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468FB" w14:textId="77777777" w:rsidR="00650F8B" w:rsidRDefault="00650F8B" w:rsidP="003B3946">
      <w:pPr>
        <w:spacing w:after="0" w:line="240" w:lineRule="auto"/>
        <w:jc w:val="center"/>
        <w:rPr>
          <w:rFonts w:ascii="Arial" w:eastAsia="Times New Roman" w:hAnsi="Arial" w:cs="Arial"/>
          <w:b/>
          <w:sz w:val="36"/>
          <w:szCs w:val="36"/>
          <w:lang w:val="en-GB" w:eastAsia="cs-CZ"/>
        </w:rPr>
      </w:pPr>
    </w:p>
    <w:p w14:paraId="586468FC" w14:textId="77777777" w:rsidR="009B76BC" w:rsidRDefault="009B76BC" w:rsidP="003B3946">
      <w:pPr>
        <w:spacing w:after="0" w:line="240" w:lineRule="auto"/>
        <w:jc w:val="center"/>
        <w:rPr>
          <w:rFonts w:ascii="Arial" w:eastAsia="Times New Roman" w:hAnsi="Arial" w:cs="Arial"/>
          <w:b/>
          <w:sz w:val="36"/>
          <w:szCs w:val="36"/>
          <w:lang w:val="en-GB" w:eastAsia="cs-CZ"/>
        </w:rPr>
      </w:pPr>
    </w:p>
    <w:p w14:paraId="586468FD" w14:textId="77777777" w:rsidR="00650F8B" w:rsidRDefault="00650F8B" w:rsidP="003B3946">
      <w:pPr>
        <w:spacing w:after="0" w:line="240" w:lineRule="auto"/>
        <w:jc w:val="center"/>
        <w:rPr>
          <w:rFonts w:ascii="Arial" w:eastAsia="Times New Roman" w:hAnsi="Arial" w:cs="Arial"/>
          <w:b/>
          <w:sz w:val="36"/>
          <w:szCs w:val="36"/>
          <w:lang w:val="en-GB" w:eastAsia="cs-CZ"/>
        </w:rPr>
      </w:pPr>
    </w:p>
    <w:p w14:paraId="586468FE" w14:textId="77777777" w:rsidR="00EC0FFA" w:rsidRPr="005B79D3" w:rsidRDefault="00EC0FFA" w:rsidP="003B3946">
      <w:pPr>
        <w:spacing w:after="0" w:line="240" w:lineRule="auto"/>
        <w:jc w:val="center"/>
        <w:rPr>
          <w:rFonts w:ascii="Arial" w:eastAsia="Times New Roman" w:hAnsi="Arial" w:cs="Arial"/>
          <w:b/>
          <w:sz w:val="36"/>
          <w:szCs w:val="36"/>
          <w:lang w:val="en-GB" w:eastAsia="cs-CZ"/>
        </w:rPr>
      </w:pPr>
      <w:bookmarkStart w:id="0" w:name="_GoBack"/>
      <w:r w:rsidRPr="005B79D3">
        <w:rPr>
          <w:rFonts w:ascii="Arial" w:eastAsia="Times New Roman" w:hAnsi="Arial" w:cs="Arial"/>
          <w:b/>
          <w:sz w:val="36"/>
          <w:szCs w:val="36"/>
          <w:lang w:val="en-GB" w:eastAsia="cs-CZ"/>
        </w:rPr>
        <w:t xml:space="preserve">Notice for non-established taxable persons </w:t>
      </w:r>
    </w:p>
    <w:bookmarkEnd w:id="0"/>
    <w:p w14:paraId="586468FF" w14:textId="77777777" w:rsidR="00EB0F5C" w:rsidRDefault="004F1599" w:rsidP="003B3946">
      <w:pPr>
        <w:spacing w:after="0" w:line="240" w:lineRule="auto"/>
        <w:jc w:val="center"/>
        <w:rPr>
          <w:rFonts w:ascii="Arial" w:eastAsia="Times New Roman" w:hAnsi="Arial" w:cs="Arial"/>
          <w:b/>
          <w:sz w:val="36"/>
          <w:szCs w:val="36"/>
          <w:lang w:val="en-GB" w:eastAsia="cs-CZ"/>
        </w:rPr>
      </w:pPr>
      <w:r>
        <w:rPr>
          <w:rFonts w:ascii="Arial" w:eastAsia="Times New Roman" w:hAnsi="Arial" w:cs="Arial"/>
          <w:b/>
          <w:sz w:val="36"/>
          <w:szCs w:val="36"/>
          <w:lang w:val="en-GB" w:eastAsia="cs-CZ"/>
        </w:rPr>
        <w:t>(</w:t>
      </w:r>
      <w:r w:rsidR="00EC0FFA" w:rsidRPr="005B79D3">
        <w:rPr>
          <w:rFonts w:ascii="Arial" w:eastAsia="Times New Roman" w:hAnsi="Arial" w:cs="Arial"/>
          <w:b/>
          <w:sz w:val="36"/>
          <w:szCs w:val="36"/>
          <w:lang w:val="en-GB" w:eastAsia="cs-CZ"/>
        </w:rPr>
        <w:t xml:space="preserve">VAT registration and other </w:t>
      </w:r>
      <w:r w:rsidR="00565D23">
        <w:rPr>
          <w:rFonts w:ascii="Arial" w:eastAsia="Times New Roman" w:hAnsi="Arial" w:cs="Arial"/>
          <w:b/>
          <w:sz w:val="36"/>
          <w:szCs w:val="36"/>
          <w:lang w:val="en-GB" w:eastAsia="cs-CZ"/>
        </w:rPr>
        <w:t>selected</w:t>
      </w:r>
      <w:r w:rsidR="00EB0F5C">
        <w:rPr>
          <w:rFonts w:ascii="Arial" w:eastAsia="Times New Roman" w:hAnsi="Arial" w:cs="Arial"/>
          <w:b/>
          <w:sz w:val="36"/>
          <w:szCs w:val="36"/>
          <w:lang w:val="en-GB" w:eastAsia="cs-CZ"/>
        </w:rPr>
        <w:t xml:space="preserve"> </w:t>
      </w:r>
      <w:r w:rsidR="006D3E65">
        <w:rPr>
          <w:rFonts w:ascii="Arial" w:eastAsia="Times New Roman" w:hAnsi="Arial" w:cs="Arial"/>
          <w:b/>
          <w:sz w:val="36"/>
          <w:szCs w:val="36"/>
          <w:lang w:val="en-GB" w:eastAsia="cs-CZ"/>
        </w:rPr>
        <w:t xml:space="preserve">VAT </w:t>
      </w:r>
      <w:r w:rsidR="00EC0FFA" w:rsidRPr="005B79D3">
        <w:rPr>
          <w:rFonts w:ascii="Arial" w:eastAsia="Times New Roman" w:hAnsi="Arial" w:cs="Arial"/>
          <w:b/>
          <w:sz w:val="36"/>
          <w:szCs w:val="36"/>
          <w:lang w:val="en-GB" w:eastAsia="cs-CZ"/>
        </w:rPr>
        <w:t>responsibilities</w:t>
      </w:r>
      <w:r>
        <w:rPr>
          <w:rFonts w:ascii="Arial" w:eastAsia="Times New Roman" w:hAnsi="Arial" w:cs="Arial"/>
          <w:b/>
          <w:sz w:val="36"/>
          <w:szCs w:val="36"/>
          <w:lang w:val="en-GB" w:eastAsia="cs-CZ"/>
        </w:rPr>
        <w:t>)</w:t>
      </w:r>
    </w:p>
    <w:p w14:paraId="58646900" w14:textId="77777777" w:rsidR="00EC0FFA" w:rsidRPr="005B79D3" w:rsidRDefault="00EC0FFA" w:rsidP="003B3946">
      <w:pPr>
        <w:spacing w:after="0" w:line="240" w:lineRule="auto"/>
        <w:jc w:val="center"/>
        <w:rPr>
          <w:rFonts w:ascii="Arial" w:eastAsia="Times New Roman" w:hAnsi="Arial" w:cs="Arial"/>
          <w:b/>
          <w:sz w:val="36"/>
          <w:szCs w:val="36"/>
          <w:lang w:val="en-GB" w:eastAsia="cs-CZ"/>
        </w:rPr>
      </w:pPr>
      <w:r w:rsidRPr="005B79D3">
        <w:rPr>
          <w:rFonts w:ascii="Arial" w:eastAsia="Times New Roman" w:hAnsi="Arial" w:cs="Arial"/>
          <w:b/>
          <w:sz w:val="36"/>
          <w:szCs w:val="36"/>
          <w:lang w:val="en-GB" w:eastAsia="cs-CZ"/>
        </w:rPr>
        <w:t xml:space="preserve"> </w:t>
      </w:r>
    </w:p>
    <w:p w14:paraId="58646901" w14:textId="77777777" w:rsidR="00D95ACF" w:rsidRPr="00C97201" w:rsidRDefault="00EC0FFA" w:rsidP="00D95ACF">
      <w:pPr>
        <w:spacing w:after="0" w:line="240" w:lineRule="auto"/>
        <w:jc w:val="both"/>
        <w:rPr>
          <w:rFonts w:ascii="Arial" w:eastAsia="Times New Roman" w:hAnsi="Arial" w:cs="Arial"/>
          <w:lang w:val="en-GB" w:eastAsia="cs-CZ"/>
        </w:rPr>
      </w:pPr>
      <w:r>
        <w:rPr>
          <w:rFonts w:ascii="Arial" w:eastAsia="Times New Roman" w:hAnsi="Arial" w:cs="Arial"/>
          <w:lang w:val="en-GB" w:eastAsia="cs-CZ"/>
        </w:rPr>
        <w:tab/>
      </w:r>
      <w:r w:rsidRPr="00C97201">
        <w:rPr>
          <w:rFonts w:ascii="Arial" w:eastAsia="Times New Roman" w:hAnsi="Arial" w:cs="Arial"/>
          <w:lang w:val="en-GB" w:eastAsia="cs-CZ"/>
        </w:rPr>
        <w:t xml:space="preserve">This notice contains a </w:t>
      </w:r>
      <w:r>
        <w:rPr>
          <w:rFonts w:ascii="Arial" w:eastAsia="Times New Roman" w:hAnsi="Arial" w:cs="Arial"/>
          <w:lang w:val="en-GB" w:eastAsia="cs-CZ"/>
        </w:rPr>
        <w:t xml:space="preserve">basic information on </w:t>
      </w:r>
      <w:r w:rsidRPr="00C97201">
        <w:rPr>
          <w:rFonts w:ascii="Arial" w:eastAsia="Times New Roman" w:hAnsi="Arial" w:cs="Arial"/>
          <w:lang w:val="en-GB" w:eastAsia="cs-CZ"/>
        </w:rPr>
        <w:t>registration</w:t>
      </w:r>
      <w:r>
        <w:rPr>
          <w:rFonts w:ascii="Arial" w:eastAsia="Times New Roman" w:hAnsi="Arial" w:cs="Arial"/>
          <w:lang w:val="en-GB" w:eastAsia="cs-CZ"/>
        </w:rPr>
        <w:t xml:space="preserve"> for value added tax and other </w:t>
      </w:r>
      <w:r w:rsidRPr="00C97201">
        <w:rPr>
          <w:rFonts w:ascii="Arial" w:eastAsia="Times New Roman" w:hAnsi="Arial" w:cs="Arial"/>
          <w:lang w:val="en-GB" w:eastAsia="cs-CZ"/>
        </w:rPr>
        <w:t xml:space="preserve">responsibilities arising from the tax law that need to be fulfilled by so called non-established taxable persons in the Czech Republic. </w:t>
      </w:r>
      <w:r w:rsidRPr="008D438E">
        <w:rPr>
          <w:rFonts w:ascii="Arial" w:eastAsia="Times New Roman" w:hAnsi="Arial" w:cs="Arial"/>
          <w:lang w:val="en-GB" w:eastAsia="cs-CZ"/>
        </w:rPr>
        <w:t>Special focus is on obligations in the area of distance sales of goods,</w:t>
      </w:r>
      <w:r w:rsidRPr="00C97201">
        <w:rPr>
          <w:rFonts w:ascii="Arial" w:eastAsia="Times New Roman" w:hAnsi="Arial" w:cs="Arial"/>
          <w:lang w:val="en-GB" w:eastAsia="cs-CZ"/>
        </w:rPr>
        <w:t xml:space="preserve"> which are typically the sales of goods from </w:t>
      </w:r>
      <w:r>
        <w:rPr>
          <w:rFonts w:ascii="Arial" w:eastAsia="Times New Roman" w:hAnsi="Arial" w:cs="Arial"/>
          <w:lang w:val="en-GB" w:eastAsia="cs-CZ"/>
        </w:rPr>
        <w:t>other EU member state</w:t>
      </w:r>
      <w:r w:rsidR="00D95ACF" w:rsidRPr="00C97201">
        <w:rPr>
          <w:rFonts w:ascii="Arial" w:eastAsia="Times New Roman" w:hAnsi="Arial" w:cs="Arial"/>
          <w:b/>
          <w:lang w:val="en-GB" w:eastAsia="cs-CZ"/>
        </w:rPr>
        <w:t xml:space="preserve"> </w:t>
      </w:r>
      <w:r w:rsidR="00D95ACF" w:rsidRPr="00C97201">
        <w:rPr>
          <w:rFonts w:ascii="Arial" w:eastAsia="Times New Roman" w:hAnsi="Arial" w:cs="Arial"/>
          <w:lang w:val="en-GB" w:eastAsia="cs-CZ"/>
        </w:rPr>
        <w:t>to person</w:t>
      </w:r>
      <w:r w:rsidR="00D95ACF">
        <w:rPr>
          <w:rFonts w:ascii="Arial" w:eastAsia="Times New Roman" w:hAnsi="Arial" w:cs="Arial"/>
          <w:lang w:val="en-GB" w:eastAsia="cs-CZ"/>
        </w:rPr>
        <w:t>s</w:t>
      </w:r>
      <w:r w:rsidR="00D95ACF" w:rsidRPr="00C97201">
        <w:rPr>
          <w:rFonts w:ascii="Arial" w:eastAsia="Times New Roman" w:hAnsi="Arial" w:cs="Arial"/>
          <w:lang w:val="en-GB" w:eastAsia="cs-CZ"/>
        </w:rPr>
        <w:t xml:space="preserve"> </w:t>
      </w:r>
      <w:r w:rsidR="00D95ACF">
        <w:rPr>
          <w:rFonts w:ascii="Arial" w:eastAsia="Times New Roman" w:hAnsi="Arial" w:cs="Arial"/>
          <w:lang w:val="en-GB" w:eastAsia="cs-CZ"/>
        </w:rPr>
        <w:t xml:space="preserve">in the Czech Republic, </w:t>
      </w:r>
      <w:r w:rsidR="00D95ACF" w:rsidRPr="00C97201">
        <w:rPr>
          <w:rFonts w:ascii="Arial" w:eastAsia="Times New Roman" w:hAnsi="Arial" w:cs="Arial"/>
          <w:lang w:val="en-GB" w:eastAsia="cs-CZ"/>
        </w:rPr>
        <w:t>for wh</w:t>
      </w:r>
      <w:r w:rsidR="00D95ACF">
        <w:rPr>
          <w:rFonts w:ascii="Arial" w:eastAsia="Times New Roman" w:hAnsi="Arial" w:cs="Arial"/>
          <w:lang w:val="en-GB" w:eastAsia="cs-CZ"/>
        </w:rPr>
        <w:t>om the acquisition of goods i</w:t>
      </w:r>
      <w:r w:rsidR="00D95ACF" w:rsidRPr="00C97201">
        <w:rPr>
          <w:rFonts w:ascii="Arial" w:eastAsia="Times New Roman" w:hAnsi="Arial" w:cs="Arial"/>
          <w:lang w:val="en-GB" w:eastAsia="cs-CZ"/>
        </w:rPr>
        <w:t>s not subject to tax</w:t>
      </w:r>
      <w:r w:rsidR="00D95ACF">
        <w:rPr>
          <w:rFonts w:ascii="Arial" w:eastAsia="Times New Roman" w:hAnsi="Arial" w:cs="Arial"/>
          <w:lang w:val="en-GB" w:eastAsia="cs-CZ"/>
        </w:rPr>
        <w:t>ation</w:t>
      </w:r>
      <w:r w:rsidR="00D95ACF" w:rsidRPr="00C97201">
        <w:rPr>
          <w:rFonts w:ascii="Arial" w:eastAsia="Times New Roman" w:hAnsi="Arial" w:cs="Arial"/>
          <w:lang w:val="en-GB" w:eastAsia="cs-CZ"/>
        </w:rPr>
        <w:t>.</w:t>
      </w:r>
    </w:p>
    <w:p w14:paraId="58646902" w14:textId="77777777" w:rsidR="00D95ACF" w:rsidRDefault="00D95ACF" w:rsidP="00D95ACF">
      <w:pPr>
        <w:spacing w:after="0" w:line="240" w:lineRule="auto"/>
        <w:ind w:firstLine="360"/>
        <w:jc w:val="both"/>
        <w:rPr>
          <w:rFonts w:ascii="Arial" w:hAnsi="Arial" w:cs="Arial"/>
          <w:lang w:val="en-GB"/>
        </w:rPr>
      </w:pPr>
    </w:p>
    <w:p w14:paraId="58646903" w14:textId="77777777" w:rsidR="00EC0FFA" w:rsidRPr="00C97201" w:rsidRDefault="00EC0FFA" w:rsidP="003B3946">
      <w:pPr>
        <w:overflowPunct w:val="0"/>
        <w:autoSpaceDE w:val="0"/>
        <w:autoSpaceDN w:val="0"/>
        <w:adjustRightInd w:val="0"/>
        <w:spacing w:after="0" w:line="240" w:lineRule="auto"/>
        <w:jc w:val="both"/>
        <w:textAlignment w:val="baseline"/>
        <w:rPr>
          <w:rFonts w:ascii="Arial" w:eastAsia="Times New Roman" w:hAnsi="Arial" w:cs="Arial"/>
          <w:lang w:val="en-GB" w:eastAsia="cs-CZ"/>
        </w:rPr>
      </w:pPr>
      <w:r>
        <w:rPr>
          <w:rFonts w:ascii="Arial" w:eastAsia="Times New Roman" w:hAnsi="Arial" w:cs="Arial"/>
          <w:lang w:val="en-GB" w:eastAsia="cs-CZ"/>
        </w:rPr>
        <w:tab/>
      </w:r>
      <w:r w:rsidRPr="00C97201">
        <w:rPr>
          <w:rFonts w:ascii="Arial" w:eastAsia="Times New Roman" w:hAnsi="Arial" w:cs="Arial"/>
          <w:lang w:val="en-GB" w:eastAsia="cs-CZ"/>
        </w:rPr>
        <w:t xml:space="preserve">According to </w:t>
      </w:r>
      <w:r>
        <w:rPr>
          <w:rFonts w:ascii="Arial" w:eastAsia="Times New Roman" w:hAnsi="Arial" w:cs="Arial"/>
          <w:lang w:val="en-GB" w:eastAsia="cs-CZ"/>
        </w:rPr>
        <w:t xml:space="preserve">the </w:t>
      </w:r>
      <w:r w:rsidRPr="00C97201">
        <w:rPr>
          <w:rFonts w:ascii="Arial" w:eastAsia="Times New Roman" w:hAnsi="Arial" w:cs="Arial"/>
          <w:lang w:val="en-GB" w:eastAsia="cs-CZ"/>
        </w:rPr>
        <w:t>VAT Act</w:t>
      </w:r>
      <w:r>
        <w:rPr>
          <w:rFonts w:ascii="Arial" w:eastAsia="Times New Roman" w:hAnsi="Arial" w:cs="Arial"/>
          <w:lang w:val="en-GB" w:eastAsia="cs-CZ"/>
        </w:rPr>
        <w:t>,</w:t>
      </w:r>
      <w:r w:rsidRPr="00C97201">
        <w:rPr>
          <w:rFonts w:ascii="Arial" w:eastAsia="Times New Roman" w:hAnsi="Arial" w:cs="Arial"/>
          <w:lang w:val="en-GB" w:eastAsia="cs-CZ"/>
        </w:rPr>
        <w:t xml:space="preserve"> No. 235/2004</w:t>
      </w:r>
      <w:r>
        <w:rPr>
          <w:rFonts w:ascii="Arial" w:eastAsia="Times New Roman" w:hAnsi="Arial" w:cs="Arial"/>
          <w:lang w:val="en-GB" w:eastAsia="cs-CZ"/>
        </w:rPr>
        <w:t xml:space="preserve"> Coll., as amended by later regulations</w:t>
      </w:r>
      <w:r w:rsidRPr="00C97201">
        <w:rPr>
          <w:rFonts w:ascii="Arial" w:eastAsia="Times New Roman" w:hAnsi="Arial" w:cs="Arial"/>
          <w:lang w:val="en-GB" w:eastAsia="cs-CZ"/>
        </w:rPr>
        <w:t xml:space="preserve"> (hereinafter referred to</w:t>
      </w:r>
      <w:r w:rsidRPr="00C97201">
        <w:rPr>
          <w:rFonts w:ascii="Arial" w:eastAsia="Times New Roman" w:hAnsi="Arial" w:cs="Arial"/>
          <w:lang w:eastAsia="cs-CZ"/>
        </w:rPr>
        <w:t xml:space="preserve"> as </w:t>
      </w:r>
      <w:r w:rsidRPr="00D30E97">
        <w:rPr>
          <w:rFonts w:ascii="Arial" w:eastAsia="Times New Roman" w:hAnsi="Arial" w:cs="Arial"/>
          <w:lang w:val="en-GB" w:eastAsia="cs-CZ"/>
        </w:rPr>
        <w:t>the V</w:t>
      </w:r>
      <w:r w:rsidRPr="00C97201">
        <w:rPr>
          <w:rFonts w:ascii="Arial" w:eastAsia="Times New Roman" w:hAnsi="Arial" w:cs="Arial"/>
          <w:lang w:eastAsia="cs-CZ"/>
        </w:rPr>
        <w:t xml:space="preserve">AT </w:t>
      </w:r>
      <w:r w:rsidRPr="00C97201">
        <w:rPr>
          <w:rFonts w:ascii="Arial" w:eastAsia="Times New Roman" w:hAnsi="Arial" w:cs="Arial"/>
          <w:lang w:val="en-GB" w:eastAsia="cs-CZ"/>
        </w:rPr>
        <w:t>Act)</w:t>
      </w:r>
      <w:r w:rsidRPr="00C97201">
        <w:rPr>
          <w:rFonts w:ascii="Arial" w:eastAsia="Times New Roman" w:hAnsi="Arial" w:cs="Arial"/>
          <w:vertAlign w:val="superscript"/>
          <w:lang w:val="en-GB" w:eastAsia="cs-CZ"/>
        </w:rPr>
        <w:footnoteReference w:id="1"/>
      </w:r>
      <w:r w:rsidR="001C57BB">
        <w:rPr>
          <w:rFonts w:ascii="Arial" w:eastAsia="Times New Roman" w:hAnsi="Arial" w:cs="Arial"/>
          <w:lang w:val="en-GB" w:eastAsia="cs-CZ"/>
        </w:rPr>
        <w:t>,</w:t>
      </w:r>
      <w:r w:rsidRPr="00C97201">
        <w:rPr>
          <w:rFonts w:ascii="Arial" w:eastAsia="Times New Roman" w:hAnsi="Arial" w:cs="Arial"/>
          <w:lang w:val="en-GB" w:eastAsia="cs-CZ"/>
        </w:rPr>
        <w:t xml:space="preserve"> </w:t>
      </w:r>
      <w:r w:rsidR="008812B9">
        <w:rPr>
          <w:rFonts w:ascii="Arial" w:eastAsia="Times New Roman" w:hAnsi="Arial" w:cs="Arial"/>
          <w:b/>
          <w:lang w:val="en-GB" w:eastAsia="cs-CZ"/>
        </w:rPr>
        <w:t>a</w:t>
      </w:r>
      <w:r w:rsidRPr="00C97201">
        <w:rPr>
          <w:rFonts w:ascii="Arial" w:eastAsia="Times New Roman" w:hAnsi="Arial" w:cs="Arial"/>
          <w:b/>
          <w:lang w:val="en-GB" w:eastAsia="cs-CZ"/>
        </w:rPr>
        <w:t xml:space="preserve"> non-established taxable person</w:t>
      </w:r>
      <w:r w:rsidRPr="00C97201">
        <w:rPr>
          <w:rFonts w:ascii="Arial" w:eastAsia="Times New Roman" w:hAnsi="Arial" w:cs="Arial"/>
          <w:lang w:val="en-GB" w:eastAsia="cs-CZ"/>
        </w:rPr>
        <w:t xml:space="preserve"> </w:t>
      </w:r>
      <w:r>
        <w:rPr>
          <w:rFonts w:ascii="Arial" w:eastAsia="Times New Roman" w:hAnsi="Arial" w:cs="Arial"/>
          <w:lang w:val="en-GB" w:eastAsia="cs-CZ"/>
        </w:rPr>
        <w:t>is a</w:t>
      </w:r>
      <w:r w:rsidRPr="00C97201">
        <w:rPr>
          <w:rFonts w:ascii="Arial" w:eastAsia="Times New Roman" w:hAnsi="Arial" w:cs="Arial"/>
          <w:lang w:val="en-GB" w:eastAsia="cs-CZ"/>
        </w:rPr>
        <w:t xml:space="preserve"> person that</w:t>
      </w:r>
      <w:r>
        <w:rPr>
          <w:rFonts w:ascii="Arial" w:eastAsia="Times New Roman" w:hAnsi="Arial" w:cs="Arial"/>
          <w:lang w:val="en-GB" w:eastAsia="cs-CZ"/>
        </w:rPr>
        <w:t>:</w:t>
      </w:r>
    </w:p>
    <w:p w14:paraId="58646904" w14:textId="77777777" w:rsidR="00EC0FFA" w:rsidRPr="00C97201" w:rsidRDefault="008812B9" w:rsidP="003B3946">
      <w:pPr>
        <w:numPr>
          <w:ilvl w:val="0"/>
          <w:numId w:val="12"/>
        </w:numPr>
        <w:spacing w:after="0" w:line="240" w:lineRule="auto"/>
        <w:contextualSpacing/>
        <w:jc w:val="both"/>
        <w:rPr>
          <w:rFonts w:ascii="Arial" w:eastAsia="Times New Roman" w:hAnsi="Arial" w:cs="Arial"/>
          <w:b/>
          <w:lang w:val="en-GB" w:eastAsia="cs-CZ"/>
        </w:rPr>
      </w:pPr>
      <w:r>
        <w:rPr>
          <w:rFonts w:ascii="Arial" w:eastAsia="Times New Roman" w:hAnsi="Arial" w:cs="Arial"/>
          <w:b/>
          <w:lang w:val="en-GB" w:eastAsia="cs-CZ"/>
        </w:rPr>
        <w:t>does not have a</w:t>
      </w:r>
      <w:r w:rsidR="00EC0FFA" w:rsidRPr="00C97201">
        <w:rPr>
          <w:rFonts w:ascii="Arial" w:eastAsia="Times New Roman" w:hAnsi="Arial" w:cs="Arial"/>
          <w:b/>
          <w:lang w:val="en-GB" w:eastAsia="cs-CZ"/>
        </w:rPr>
        <w:t xml:space="preserve"> registered office in this country</w:t>
      </w:r>
      <w:r w:rsidR="00EC0FFA">
        <w:rPr>
          <w:rStyle w:val="FootnoteReference"/>
          <w:rFonts w:ascii="Arial" w:eastAsia="Times New Roman" w:hAnsi="Arial" w:cs="Arial"/>
          <w:b/>
          <w:lang w:val="en-GB" w:eastAsia="cs-CZ"/>
        </w:rPr>
        <w:footnoteReference w:id="2"/>
      </w:r>
      <w:r w:rsidR="00EC0FFA" w:rsidRPr="00C97201">
        <w:rPr>
          <w:rFonts w:ascii="Arial" w:eastAsia="Times New Roman" w:hAnsi="Arial" w:cs="Arial"/>
          <w:b/>
          <w:lang w:val="en-GB" w:eastAsia="cs-CZ"/>
        </w:rPr>
        <w:t>,</w:t>
      </w:r>
    </w:p>
    <w:p w14:paraId="58646905" w14:textId="77777777" w:rsidR="00EC0FFA" w:rsidRPr="00C97201" w:rsidRDefault="00EC0FFA" w:rsidP="003B3946">
      <w:pPr>
        <w:numPr>
          <w:ilvl w:val="0"/>
          <w:numId w:val="12"/>
        </w:numPr>
        <w:spacing w:after="0" w:line="240" w:lineRule="auto"/>
        <w:contextualSpacing/>
        <w:jc w:val="both"/>
        <w:rPr>
          <w:rFonts w:ascii="Arial" w:eastAsia="Times New Roman" w:hAnsi="Arial" w:cs="Arial"/>
          <w:lang w:val="en-GB" w:eastAsia="cs-CZ"/>
        </w:rPr>
      </w:pPr>
      <w:r w:rsidRPr="00C97201">
        <w:rPr>
          <w:rFonts w:ascii="Arial" w:eastAsia="Times New Roman" w:hAnsi="Arial" w:cs="Arial"/>
          <w:b/>
          <w:lang w:val="en-GB" w:eastAsia="cs-CZ"/>
        </w:rPr>
        <w:t>carries out a taxable transaction</w:t>
      </w:r>
      <w:r w:rsidRPr="00C97201">
        <w:rPr>
          <w:rFonts w:ascii="Arial" w:eastAsia="Times New Roman" w:hAnsi="Arial" w:cs="Arial"/>
          <w:lang w:val="en-GB" w:eastAsia="cs-CZ"/>
        </w:rPr>
        <w:t xml:space="preserve">, which is the delivery of goods or provision of a service, </w:t>
      </w:r>
      <w:r w:rsidRPr="00C97201">
        <w:rPr>
          <w:rFonts w:ascii="Arial" w:eastAsia="Times New Roman" w:hAnsi="Arial" w:cs="Arial"/>
          <w:b/>
          <w:lang w:val="en-GB" w:eastAsia="cs-CZ"/>
        </w:rPr>
        <w:t>with the place of transaction in this country</w:t>
      </w:r>
      <w:r w:rsidRPr="00C97201">
        <w:rPr>
          <w:rFonts w:ascii="Arial" w:eastAsia="Times New Roman" w:hAnsi="Arial" w:cs="Arial"/>
          <w:lang w:val="en-GB" w:eastAsia="cs-CZ"/>
        </w:rPr>
        <w:t>, and</w:t>
      </w:r>
    </w:p>
    <w:p w14:paraId="58646906" w14:textId="77777777" w:rsidR="00EC0FFA" w:rsidRPr="00C97201" w:rsidRDefault="00EC0FFA" w:rsidP="003B3946">
      <w:pPr>
        <w:numPr>
          <w:ilvl w:val="0"/>
          <w:numId w:val="12"/>
        </w:numPr>
        <w:spacing w:after="0" w:line="240" w:lineRule="auto"/>
        <w:contextualSpacing/>
        <w:jc w:val="both"/>
        <w:rPr>
          <w:rFonts w:ascii="Arial" w:eastAsia="Times New Roman" w:hAnsi="Arial" w:cs="Arial"/>
          <w:lang w:val="en-GB" w:eastAsia="cs-CZ"/>
        </w:rPr>
      </w:pPr>
      <w:r w:rsidRPr="00C97201">
        <w:rPr>
          <w:rFonts w:ascii="Arial" w:eastAsia="Times New Roman" w:hAnsi="Arial" w:cs="Arial"/>
          <w:b/>
          <w:lang w:val="en-GB" w:eastAsia="cs-CZ"/>
        </w:rPr>
        <w:t>does not have an establishment in this country</w:t>
      </w:r>
      <w:r w:rsidRPr="00C97201">
        <w:rPr>
          <w:rFonts w:ascii="Arial" w:eastAsia="Times New Roman" w:hAnsi="Arial" w:cs="Arial"/>
          <w:lang w:val="en-GB" w:eastAsia="cs-CZ"/>
        </w:rPr>
        <w:t xml:space="preserve"> or has an establishment in this country but such establishment does not participate in such transaction.</w:t>
      </w:r>
      <w:r w:rsidRPr="00C97201">
        <w:rPr>
          <w:rFonts w:ascii="Arial" w:eastAsia="Times New Roman" w:hAnsi="Arial" w:cs="Arial"/>
          <w:vertAlign w:val="superscript"/>
          <w:lang w:val="en-GB" w:eastAsia="cs-CZ"/>
        </w:rPr>
        <w:footnoteReference w:id="3"/>
      </w:r>
    </w:p>
    <w:p w14:paraId="58646907" w14:textId="77777777" w:rsidR="00EC0FFA" w:rsidRDefault="00EC0FFA" w:rsidP="003B3946">
      <w:pPr>
        <w:spacing w:after="0" w:line="240" w:lineRule="auto"/>
        <w:jc w:val="both"/>
        <w:rPr>
          <w:rFonts w:ascii="Arial" w:eastAsia="Times New Roman" w:hAnsi="Arial" w:cs="Arial"/>
          <w:lang w:val="en-GB" w:eastAsia="cs-CZ"/>
        </w:rPr>
      </w:pPr>
    </w:p>
    <w:p w14:paraId="58646908" w14:textId="77777777" w:rsidR="00EC0FFA" w:rsidRPr="00C97201" w:rsidRDefault="00EC0FFA" w:rsidP="003B3946">
      <w:pPr>
        <w:spacing w:after="0" w:line="240" w:lineRule="auto"/>
        <w:jc w:val="both"/>
        <w:rPr>
          <w:rFonts w:ascii="Arial" w:eastAsia="Times New Roman" w:hAnsi="Arial" w:cs="Arial"/>
          <w:lang w:val="en-GB" w:eastAsia="cs-CZ"/>
        </w:rPr>
      </w:pPr>
      <w:r>
        <w:rPr>
          <w:rFonts w:ascii="Arial" w:eastAsia="Times New Roman" w:hAnsi="Arial" w:cs="Arial"/>
          <w:lang w:val="en-GB" w:eastAsia="cs-CZ"/>
        </w:rPr>
        <w:tab/>
      </w:r>
      <w:r w:rsidR="00565D23" w:rsidRPr="00C97201">
        <w:rPr>
          <w:rFonts w:ascii="Arial" w:eastAsia="Times New Roman" w:hAnsi="Arial" w:cs="Arial"/>
          <w:b/>
          <w:lang w:val="en-GB" w:eastAsia="cs-CZ"/>
        </w:rPr>
        <w:t>Tax Office f</w:t>
      </w:r>
      <w:r w:rsidR="00565D23">
        <w:rPr>
          <w:rFonts w:ascii="Arial" w:eastAsia="Times New Roman" w:hAnsi="Arial" w:cs="Arial"/>
          <w:b/>
          <w:lang w:val="en-GB" w:eastAsia="cs-CZ"/>
        </w:rPr>
        <w:t>or the Moravian-Silesian Region</w:t>
      </w:r>
      <w:r w:rsidR="00565D23">
        <w:rPr>
          <w:rStyle w:val="FootnoteReference"/>
          <w:rFonts w:ascii="Arial" w:eastAsia="Times New Roman" w:hAnsi="Arial" w:cs="Arial"/>
          <w:b/>
          <w:lang w:val="en-GB" w:eastAsia="cs-CZ"/>
        </w:rPr>
        <w:footnoteReference w:id="4"/>
      </w:r>
      <w:r w:rsidR="00565D23">
        <w:rPr>
          <w:rFonts w:ascii="Arial" w:eastAsia="Times New Roman" w:hAnsi="Arial" w:cs="Arial"/>
          <w:b/>
          <w:lang w:val="en-GB" w:eastAsia="cs-CZ"/>
        </w:rPr>
        <w:t xml:space="preserve"> </w:t>
      </w:r>
      <w:r w:rsidR="00565D23" w:rsidRPr="00C97201">
        <w:rPr>
          <w:rFonts w:ascii="Arial" w:eastAsia="Times New Roman" w:hAnsi="Arial" w:cs="Arial"/>
          <w:lang w:val="en-GB" w:eastAsia="cs-CZ"/>
        </w:rPr>
        <w:t>is</w:t>
      </w:r>
      <w:r w:rsidR="00565D23" w:rsidRPr="00C97201">
        <w:rPr>
          <w:rFonts w:ascii="Arial" w:eastAsia="Times New Roman" w:hAnsi="Arial" w:cs="Arial"/>
          <w:b/>
          <w:lang w:val="en-GB" w:eastAsia="cs-CZ"/>
        </w:rPr>
        <w:t xml:space="preserve"> </w:t>
      </w:r>
      <w:r w:rsidR="00565D23" w:rsidRPr="00F82405">
        <w:rPr>
          <w:rFonts w:ascii="Arial" w:eastAsia="Times New Roman" w:hAnsi="Arial" w:cs="Arial"/>
          <w:lang w:val="en-GB" w:eastAsia="cs-CZ"/>
        </w:rPr>
        <w:t>l</w:t>
      </w:r>
      <w:r w:rsidR="00565D23" w:rsidRPr="00C97201">
        <w:rPr>
          <w:rFonts w:ascii="Arial" w:eastAsia="Times New Roman" w:hAnsi="Arial" w:cs="Arial"/>
          <w:lang w:val="en-GB" w:eastAsia="cs-CZ"/>
        </w:rPr>
        <w:t xml:space="preserve">ocally competent </w:t>
      </w:r>
      <w:r w:rsidR="00565D23">
        <w:rPr>
          <w:rFonts w:ascii="Arial" w:eastAsia="Times New Roman" w:hAnsi="Arial" w:cs="Arial"/>
          <w:lang w:val="en-GB" w:eastAsia="cs-CZ"/>
        </w:rPr>
        <w:t>f</w:t>
      </w:r>
      <w:r w:rsidRPr="00C97201">
        <w:rPr>
          <w:rFonts w:ascii="Arial" w:eastAsia="Times New Roman" w:hAnsi="Arial" w:cs="Arial"/>
          <w:lang w:val="en-GB" w:eastAsia="cs-CZ"/>
        </w:rPr>
        <w:t>or taxable persons</w:t>
      </w:r>
      <w:r w:rsidR="00B8408D">
        <w:rPr>
          <w:rFonts w:ascii="Arial" w:eastAsia="Times New Roman" w:hAnsi="Arial" w:cs="Arial"/>
          <w:lang w:val="en-GB" w:eastAsia="cs-CZ"/>
        </w:rPr>
        <w:t xml:space="preserve"> without a registered office, a place of residence or an establishment in this country</w:t>
      </w:r>
      <w:r w:rsidR="00A634B1">
        <w:rPr>
          <w:rFonts w:ascii="Arial" w:eastAsia="Times New Roman" w:hAnsi="Arial" w:cs="Arial"/>
          <w:lang w:val="en-GB" w:eastAsia="cs-CZ"/>
        </w:rPr>
        <w:t>.</w:t>
      </w:r>
      <w:r w:rsidR="00B8408D">
        <w:rPr>
          <w:rFonts w:ascii="Arial" w:eastAsia="Times New Roman" w:hAnsi="Arial" w:cs="Arial"/>
          <w:lang w:val="en-GB" w:eastAsia="cs-CZ"/>
        </w:rPr>
        <w:t xml:space="preserve"> </w:t>
      </w:r>
      <w:r w:rsidRPr="00C97201">
        <w:rPr>
          <w:rFonts w:ascii="Arial" w:eastAsia="Times New Roman" w:hAnsi="Arial" w:cs="Arial"/>
          <w:lang w:val="en-GB" w:eastAsia="cs-CZ"/>
        </w:rPr>
        <w:t xml:space="preserve">For further information including contact and bank account details see our website: </w:t>
      </w:r>
      <w:hyperlink r:id="rId11" w:history="1">
        <w:r w:rsidRPr="00C97201">
          <w:rPr>
            <w:rFonts w:ascii="Arial" w:eastAsia="Times New Roman" w:hAnsi="Arial" w:cs="Arial"/>
            <w:color w:val="0000FF" w:themeColor="hyperlink"/>
            <w:u w:val="single"/>
            <w:lang w:val="en-GB" w:eastAsia="cs-CZ"/>
          </w:rPr>
          <w:t>https://www.financnisprava.cz/en/taxes/vat-registration-for-non-established-per</w:t>
        </w:r>
      </w:hyperlink>
      <w:r w:rsidRPr="00C97201">
        <w:rPr>
          <w:rFonts w:ascii="Arial" w:eastAsia="Times New Roman" w:hAnsi="Arial" w:cs="Arial"/>
          <w:color w:val="0000FF" w:themeColor="hyperlink"/>
          <w:u w:val="single"/>
          <w:lang w:val="en-GB" w:eastAsia="cs-CZ"/>
        </w:rPr>
        <w:t xml:space="preserve"> </w:t>
      </w:r>
      <w:r w:rsidR="00650F8B">
        <w:rPr>
          <w:rFonts w:ascii="Arial" w:eastAsia="Times New Roman" w:hAnsi="Arial" w:cs="Arial"/>
          <w:color w:val="0000FF" w:themeColor="hyperlink"/>
          <w:u w:val="single"/>
          <w:lang w:val="en-GB" w:eastAsia="cs-CZ"/>
        </w:rPr>
        <w:t>.</w:t>
      </w:r>
    </w:p>
    <w:p w14:paraId="58646909" w14:textId="77777777" w:rsidR="00EC0FFA" w:rsidRPr="00C97201" w:rsidRDefault="00EC0FFA" w:rsidP="003B3946">
      <w:pPr>
        <w:overflowPunct w:val="0"/>
        <w:autoSpaceDE w:val="0"/>
        <w:autoSpaceDN w:val="0"/>
        <w:adjustRightInd w:val="0"/>
        <w:spacing w:after="0" w:line="240" w:lineRule="auto"/>
        <w:jc w:val="both"/>
        <w:textAlignment w:val="baseline"/>
        <w:rPr>
          <w:rFonts w:ascii="Arial" w:eastAsia="Times New Roman" w:hAnsi="Arial" w:cs="Arial"/>
          <w:lang w:val="en-GB" w:eastAsia="cs-CZ"/>
        </w:rPr>
      </w:pPr>
    </w:p>
    <w:p w14:paraId="5864690A" w14:textId="77777777" w:rsidR="00EC0FFA" w:rsidRDefault="00EC0FFA" w:rsidP="003B3946">
      <w:pPr>
        <w:overflowPunct w:val="0"/>
        <w:autoSpaceDE w:val="0"/>
        <w:autoSpaceDN w:val="0"/>
        <w:adjustRightInd w:val="0"/>
        <w:spacing w:after="0" w:line="240" w:lineRule="auto"/>
        <w:jc w:val="both"/>
        <w:textAlignment w:val="baseline"/>
        <w:rPr>
          <w:rFonts w:ascii="Arial" w:eastAsia="Times New Roman" w:hAnsi="Arial" w:cs="Arial"/>
          <w:lang w:val="en-GB" w:eastAsia="cs-CZ"/>
        </w:rPr>
      </w:pPr>
      <w:r>
        <w:rPr>
          <w:rFonts w:ascii="Arial" w:eastAsia="Times New Roman" w:hAnsi="Arial" w:cs="Arial"/>
          <w:lang w:val="en-GB" w:eastAsia="cs-CZ"/>
        </w:rPr>
        <w:tab/>
        <w:t>The notice</w:t>
      </w:r>
      <w:r w:rsidRPr="00C97201">
        <w:rPr>
          <w:rFonts w:ascii="Arial" w:eastAsia="Times New Roman" w:hAnsi="Arial" w:cs="Arial"/>
          <w:lang w:val="en-GB" w:eastAsia="cs-CZ"/>
        </w:rPr>
        <w:t xml:space="preserve"> does not in</w:t>
      </w:r>
      <w:r>
        <w:rPr>
          <w:rFonts w:ascii="Arial" w:eastAsia="Times New Roman" w:hAnsi="Arial" w:cs="Arial"/>
          <w:lang w:val="en-GB" w:eastAsia="cs-CZ"/>
        </w:rPr>
        <w:t xml:space="preserve">form about all responsibilities and situations that may occur in practice and also </w:t>
      </w:r>
      <w:r w:rsidRPr="00C97201">
        <w:rPr>
          <w:rFonts w:ascii="Arial" w:eastAsia="Times New Roman" w:hAnsi="Arial" w:cs="Arial"/>
          <w:lang w:val="en-GB" w:eastAsia="cs-CZ"/>
        </w:rPr>
        <w:t xml:space="preserve">does not cover </w:t>
      </w:r>
      <w:r w:rsidR="000623A6">
        <w:rPr>
          <w:rFonts w:ascii="Arial" w:eastAsia="Times New Roman" w:hAnsi="Arial" w:cs="Arial"/>
          <w:lang w:val="en-GB" w:eastAsia="cs-CZ"/>
        </w:rPr>
        <w:t xml:space="preserve">all </w:t>
      </w:r>
      <w:r w:rsidRPr="00C97201">
        <w:rPr>
          <w:rFonts w:ascii="Arial" w:eastAsia="Times New Roman" w:hAnsi="Arial" w:cs="Arial"/>
          <w:lang w:val="en-GB" w:eastAsia="cs-CZ"/>
        </w:rPr>
        <w:t>information for those</w:t>
      </w:r>
      <w:r>
        <w:rPr>
          <w:rFonts w:ascii="Arial" w:eastAsia="Times New Roman" w:hAnsi="Arial" w:cs="Arial"/>
          <w:lang w:val="en-GB" w:eastAsia="cs-CZ"/>
        </w:rPr>
        <w:t xml:space="preserve"> taxable persons</w:t>
      </w:r>
      <w:r w:rsidRPr="00C97201">
        <w:rPr>
          <w:rFonts w:ascii="Arial" w:eastAsia="Times New Roman" w:hAnsi="Arial" w:cs="Arial"/>
          <w:lang w:val="en-GB" w:eastAsia="cs-CZ"/>
        </w:rPr>
        <w:t xml:space="preserve"> who have only </w:t>
      </w:r>
      <w:r>
        <w:rPr>
          <w:rFonts w:ascii="Arial" w:eastAsia="Times New Roman" w:hAnsi="Arial" w:cs="Arial"/>
          <w:lang w:val="en-GB" w:eastAsia="cs-CZ"/>
        </w:rPr>
        <w:t>the</w:t>
      </w:r>
      <w:r w:rsidRPr="00C97201">
        <w:rPr>
          <w:rFonts w:ascii="Arial" w:eastAsia="Times New Roman" w:hAnsi="Arial" w:cs="Arial"/>
          <w:lang w:val="en-GB" w:eastAsia="cs-CZ"/>
        </w:rPr>
        <w:t xml:space="preserve"> establishment in this country. For more detailed information about</w:t>
      </w:r>
      <w:r>
        <w:rPr>
          <w:rFonts w:ascii="Arial" w:eastAsia="Times New Roman" w:hAnsi="Arial" w:cs="Arial"/>
          <w:lang w:val="en-GB" w:eastAsia="cs-CZ"/>
        </w:rPr>
        <w:t xml:space="preserve"> VAT registration in this country </w:t>
      </w:r>
      <w:r w:rsidRPr="00C97201">
        <w:rPr>
          <w:rFonts w:ascii="Arial" w:eastAsia="Times New Roman" w:hAnsi="Arial" w:cs="Arial"/>
          <w:lang w:val="en-GB" w:eastAsia="cs-CZ"/>
        </w:rPr>
        <w:t xml:space="preserve">see also our website: </w:t>
      </w:r>
      <w:hyperlink r:id="rId12" w:history="1">
        <w:r w:rsidRPr="00C97201">
          <w:rPr>
            <w:rFonts w:ascii="Arial" w:eastAsia="Times New Roman" w:hAnsi="Arial" w:cs="Arial"/>
            <w:color w:val="0000FF" w:themeColor="hyperlink"/>
            <w:u w:val="single"/>
            <w:lang w:val="en-GB" w:eastAsia="cs-CZ"/>
          </w:rPr>
          <w:t>https://www.financnisprava.cz/assets/cs/prilohy/d-seznam-dani/2017DPH_info-registrace-k-dph.PDF</w:t>
        </w:r>
      </w:hyperlink>
      <w:r w:rsidR="00650F8B">
        <w:rPr>
          <w:rFonts w:ascii="Arial" w:eastAsia="Times New Roman" w:hAnsi="Arial" w:cs="Arial"/>
          <w:lang w:val="en-GB" w:eastAsia="cs-CZ"/>
        </w:rPr>
        <w:t>.</w:t>
      </w:r>
    </w:p>
    <w:p w14:paraId="5864690B" w14:textId="77777777" w:rsidR="00EC0FFA" w:rsidRDefault="00EC0FFA" w:rsidP="003B3946">
      <w:pPr>
        <w:overflowPunct w:val="0"/>
        <w:autoSpaceDE w:val="0"/>
        <w:autoSpaceDN w:val="0"/>
        <w:adjustRightInd w:val="0"/>
        <w:spacing w:after="0" w:line="240" w:lineRule="auto"/>
        <w:jc w:val="both"/>
        <w:textAlignment w:val="baseline"/>
        <w:rPr>
          <w:rFonts w:ascii="Arial" w:eastAsia="Times New Roman" w:hAnsi="Arial" w:cs="Arial"/>
          <w:lang w:val="en-GB" w:eastAsia="cs-CZ"/>
        </w:rPr>
      </w:pPr>
    </w:p>
    <w:p w14:paraId="5864690C" w14:textId="77777777" w:rsidR="00EC0FFA" w:rsidRDefault="00EC0FFA" w:rsidP="003B3946">
      <w:pPr>
        <w:overflowPunct w:val="0"/>
        <w:autoSpaceDE w:val="0"/>
        <w:autoSpaceDN w:val="0"/>
        <w:adjustRightInd w:val="0"/>
        <w:spacing w:after="0" w:line="240" w:lineRule="auto"/>
        <w:jc w:val="both"/>
        <w:textAlignment w:val="baseline"/>
        <w:rPr>
          <w:rFonts w:ascii="Arial" w:eastAsia="Times New Roman" w:hAnsi="Arial" w:cs="Arial"/>
          <w:lang w:val="en-GB" w:eastAsia="cs-CZ"/>
        </w:rPr>
      </w:pPr>
    </w:p>
    <w:p w14:paraId="5864690D" w14:textId="77777777" w:rsidR="00EC0FFA" w:rsidRPr="005B79D3" w:rsidRDefault="00EC0FFA" w:rsidP="003B3946">
      <w:pPr>
        <w:pStyle w:val="ListParagraph"/>
        <w:numPr>
          <w:ilvl w:val="0"/>
          <w:numId w:val="14"/>
        </w:numPr>
        <w:spacing w:after="0" w:line="240" w:lineRule="auto"/>
        <w:jc w:val="center"/>
        <w:rPr>
          <w:rFonts w:ascii="Arial" w:eastAsia="Times New Roman" w:hAnsi="Arial" w:cs="Arial"/>
          <w:b/>
          <w:sz w:val="32"/>
          <w:szCs w:val="32"/>
          <w:lang w:val="en-GB" w:eastAsia="cs-CZ"/>
        </w:rPr>
      </w:pPr>
      <w:r w:rsidRPr="005B79D3">
        <w:rPr>
          <w:rFonts w:ascii="Arial" w:eastAsia="Times New Roman" w:hAnsi="Arial" w:cs="Arial"/>
          <w:b/>
          <w:sz w:val="32"/>
          <w:szCs w:val="32"/>
          <w:lang w:val="en-GB" w:eastAsia="cs-CZ"/>
        </w:rPr>
        <w:lastRenderedPageBreak/>
        <w:t>VAT Registration</w:t>
      </w:r>
    </w:p>
    <w:p w14:paraId="5864690E" w14:textId="77777777" w:rsidR="00EC0FFA" w:rsidRPr="00C97201" w:rsidRDefault="00EC0FFA" w:rsidP="003B3946">
      <w:pPr>
        <w:spacing w:after="0" w:line="240" w:lineRule="auto"/>
        <w:jc w:val="center"/>
        <w:rPr>
          <w:rFonts w:ascii="Arial" w:eastAsia="Times New Roman" w:hAnsi="Arial" w:cs="Arial"/>
          <w:b/>
          <w:sz w:val="24"/>
          <w:szCs w:val="24"/>
          <w:lang w:val="en-GB" w:eastAsia="cs-CZ"/>
        </w:rPr>
      </w:pPr>
    </w:p>
    <w:p w14:paraId="5864690F" w14:textId="77777777" w:rsidR="00EC0FFA" w:rsidRDefault="00EC0FFA" w:rsidP="003B3946">
      <w:pPr>
        <w:spacing w:after="0" w:line="240" w:lineRule="auto"/>
        <w:jc w:val="both"/>
        <w:rPr>
          <w:rFonts w:ascii="Arial" w:eastAsia="Times New Roman" w:hAnsi="Arial" w:cs="Arial"/>
          <w:lang w:val="en-GB" w:eastAsia="cs-CZ"/>
        </w:rPr>
      </w:pPr>
      <w:r>
        <w:rPr>
          <w:rFonts w:ascii="Arial" w:eastAsia="Times New Roman" w:hAnsi="Arial" w:cs="Arial"/>
          <w:lang w:val="en-GB" w:eastAsia="cs-CZ"/>
        </w:rPr>
        <w:tab/>
        <w:t xml:space="preserve">The </w:t>
      </w:r>
      <w:r w:rsidRPr="00C97201">
        <w:rPr>
          <w:rFonts w:ascii="Arial" w:eastAsia="Times New Roman" w:hAnsi="Arial" w:cs="Arial"/>
          <w:lang w:val="en-GB" w:eastAsia="cs-CZ"/>
        </w:rPr>
        <w:t xml:space="preserve">VAT Act defines situations when a </w:t>
      </w:r>
      <w:r w:rsidR="00775BE6">
        <w:rPr>
          <w:rFonts w:ascii="Arial" w:eastAsia="Times New Roman" w:hAnsi="Arial" w:cs="Arial"/>
          <w:lang w:val="en-GB" w:eastAsia="cs-CZ"/>
        </w:rPr>
        <w:t>taxable person who has not a registered office in this country</w:t>
      </w:r>
      <w:r>
        <w:rPr>
          <w:rFonts w:ascii="Arial" w:eastAsia="Times New Roman" w:hAnsi="Arial" w:cs="Arial"/>
          <w:lang w:val="en-GB" w:eastAsia="cs-CZ"/>
        </w:rPr>
        <w:t xml:space="preserve"> becomes automatically </w:t>
      </w:r>
      <w:r w:rsidRPr="00C97201">
        <w:rPr>
          <w:rFonts w:ascii="Arial" w:eastAsia="Times New Roman" w:hAnsi="Arial" w:cs="Arial"/>
          <w:lang w:val="en-GB" w:eastAsia="cs-CZ"/>
        </w:rPr>
        <w:t xml:space="preserve">a payer </w:t>
      </w:r>
      <w:r w:rsidR="00441398">
        <w:rPr>
          <w:rFonts w:ascii="Arial" w:eastAsia="Times New Roman" w:hAnsi="Arial" w:cs="Arial"/>
          <w:lang w:val="en-GB" w:eastAsia="cs-CZ"/>
        </w:rPr>
        <w:t xml:space="preserve">(or an identified person) </w:t>
      </w:r>
      <w:r w:rsidRPr="00C97201">
        <w:rPr>
          <w:rFonts w:ascii="Arial" w:eastAsia="Times New Roman" w:hAnsi="Arial" w:cs="Arial"/>
          <w:lang w:val="en-GB" w:eastAsia="cs-CZ"/>
        </w:rPr>
        <w:t>by the law (</w:t>
      </w:r>
      <w:r w:rsidR="00775BE6">
        <w:rPr>
          <w:rFonts w:ascii="Arial" w:eastAsia="Times New Roman" w:hAnsi="Arial" w:cs="Arial"/>
          <w:lang w:val="en-GB" w:eastAsia="cs-CZ"/>
        </w:rPr>
        <w:t xml:space="preserve">for further information see the </w:t>
      </w:r>
      <w:r w:rsidR="00775BE6" w:rsidRPr="00775BE6">
        <w:rPr>
          <w:rFonts w:ascii="Arial" w:eastAsia="Times New Roman" w:hAnsi="Arial" w:cs="Arial"/>
          <w:b/>
          <w:lang w:val="en-GB" w:eastAsia="cs-CZ"/>
        </w:rPr>
        <w:t xml:space="preserve">chapter 1. </w:t>
      </w:r>
      <w:r w:rsidR="00775BE6">
        <w:rPr>
          <w:rFonts w:ascii="Arial" w:eastAsia="Times New Roman" w:hAnsi="Arial" w:cs="Arial"/>
          <w:b/>
          <w:lang w:val="en-GB" w:eastAsia="cs-CZ"/>
        </w:rPr>
        <w:t>1</w:t>
      </w:r>
      <w:r w:rsidR="000623A6">
        <w:rPr>
          <w:rFonts w:ascii="Arial" w:eastAsia="Times New Roman" w:hAnsi="Arial" w:cs="Arial"/>
          <w:b/>
          <w:lang w:val="en-GB" w:eastAsia="cs-CZ"/>
        </w:rPr>
        <w:t xml:space="preserve"> </w:t>
      </w:r>
      <w:r w:rsidR="00775BE6" w:rsidRPr="00775BE6">
        <w:rPr>
          <w:rFonts w:ascii="Arial" w:eastAsia="Times New Roman" w:hAnsi="Arial" w:cs="Arial"/>
          <w:b/>
          <w:lang w:val="en-GB" w:eastAsia="cs-CZ"/>
        </w:rPr>
        <w:t>C</w:t>
      </w:r>
      <w:r w:rsidRPr="00775BE6">
        <w:rPr>
          <w:rFonts w:ascii="Arial" w:eastAsia="Times New Roman" w:hAnsi="Arial" w:cs="Arial"/>
          <w:b/>
          <w:lang w:val="en-GB" w:eastAsia="cs-CZ"/>
        </w:rPr>
        <w:t>ompulsory registration</w:t>
      </w:r>
      <w:r>
        <w:rPr>
          <w:rFonts w:ascii="Arial" w:eastAsia="Times New Roman" w:hAnsi="Arial" w:cs="Arial"/>
          <w:lang w:val="en-GB" w:eastAsia="cs-CZ"/>
        </w:rPr>
        <w:t>).</w:t>
      </w:r>
    </w:p>
    <w:p w14:paraId="58646910" w14:textId="77777777" w:rsidR="00EC0FFA" w:rsidRPr="00650F8B" w:rsidRDefault="00EC0E15" w:rsidP="003B3946">
      <w:pPr>
        <w:spacing w:after="0" w:line="240" w:lineRule="auto"/>
        <w:jc w:val="both"/>
        <w:rPr>
          <w:rFonts w:ascii="Arial" w:eastAsia="Times New Roman" w:hAnsi="Arial" w:cs="Arial"/>
          <w:lang w:val="en-GB" w:eastAsia="cs-CZ"/>
        </w:rPr>
      </w:pPr>
      <w:r>
        <w:rPr>
          <w:rFonts w:ascii="Arial" w:eastAsia="Times New Roman" w:hAnsi="Arial" w:cs="Arial"/>
          <w:lang w:val="en-GB" w:eastAsia="cs-CZ"/>
        </w:rPr>
        <w:tab/>
      </w:r>
      <w:r w:rsidR="00775BE6">
        <w:rPr>
          <w:rFonts w:ascii="Arial" w:eastAsia="Times New Roman" w:hAnsi="Arial" w:cs="Arial"/>
          <w:lang w:val="en-GB" w:eastAsia="cs-CZ"/>
        </w:rPr>
        <w:t>Taxable persons who ha</w:t>
      </w:r>
      <w:r w:rsidR="000242E9">
        <w:rPr>
          <w:rFonts w:ascii="Arial" w:eastAsia="Times New Roman" w:hAnsi="Arial" w:cs="Arial"/>
          <w:lang w:val="en-GB" w:eastAsia="cs-CZ"/>
        </w:rPr>
        <w:t>ve</w:t>
      </w:r>
      <w:r w:rsidR="00775BE6">
        <w:rPr>
          <w:rFonts w:ascii="Arial" w:eastAsia="Times New Roman" w:hAnsi="Arial" w:cs="Arial"/>
          <w:lang w:val="en-GB" w:eastAsia="cs-CZ"/>
        </w:rPr>
        <w:t xml:space="preserve"> not a registered office or an establishment in this country</w:t>
      </w:r>
      <w:r w:rsidR="00EC0FFA" w:rsidRPr="00C97201">
        <w:rPr>
          <w:rFonts w:ascii="Arial" w:eastAsia="Times New Roman" w:hAnsi="Arial" w:cs="Arial"/>
          <w:lang w:val="en-GB" w:eastAsia="cs-CZ"/>
        </w:rPr>
        <w:t xml:space="preserve"> can also submit an application for registration </w:t>
      </w:r>
      <w:r w:rsidR="009877B9">
        <w:rPr>
          <w:rFonts w:ascii="Arial" w:eastAsia="Times New Roman" w:hAnsi="Arial" w:cs="Arial"/>
          <w:lang w:val="en-GB" w:eastAsia="cs-CZ"/>
        </w:rPr>
        <w:t xml:space="preserve">of a payer </w:t>
      </w:r>
      <w:r w:rsidR="00EC0FFA" w:rsidRPr="00412E57">
        <w:rPr>
          <w:rFonts w:ascii="Arial" w:eastAsia="Times New Roman" w:hAnsi="Arial" w:cs="Arial"/>
          <w:b/>
          <w:lang w:val="en-GB" w:eastAsia="cs-CZ"/>
        </w:rPr>
        <w:t>voluntarily</w:t>
      </w:r>
      <w:r w:rsidR="00EC0FFA" w:rsidRPr="00C97201">
        <w:rPr>
          <w:rFonts w:ascii="Arial" w:eastAsia="Times New Roman" w:hAnsi="Arial" w:cs="Arial"/>
          <w:lang w:val="en-GB" w:eastAsia="cs-CZ"/>
        </w:rPr>
        <w:t xml:space="preserve"> on condition that they will carry out transactions with entitlement to tax deduction </w:t>
      </w:r>
      <w:r>
        <w:rPr>
          <w:rFonts w:ascii="Arial" w:eastAsia="Times New Roman" w:hAnsi="Arial" w:cs="Arial"/>
          <w:lang w:val="en-GB" w:eastAsia="cs-CZ"/>
        </w:rPr>
        <w:t xml:space="preserve">within the framework of their economic activity </w:t>
      </w:r>
      <w:r w:rsidR="00EC0FFA" w:rsidRPr="00C97201">
        <w:rPr>
          <w:rFonts w:ascii="Arial" w:eastAsia="Times New Roman" w:hAnsi="Arial" w:cs="Arial"/>
          <w:lang w:val="en-GB" w:eastAsia="cs-CZ"/>
        </w:rPr>
        <w:t xml:space="preserve">with the </w:t>
      </w:r>
      <w:r>
        <w:rPr>
          <w:rFonts w:ascii="Arial" w:eastAsia="Times New Roman" w:hAnsi="Arial" w:cs="Arial"/>
          <w:lang w:val="en-GB" w:eastAsia="cs-CZ"/>
        </w:rPr>
        <w:t>pl</w:t>
      </w:r>
      <w:r w:rsidR="00650F8B">
        <w:rPr>
          <w:rFonts w:ascii="Arial" w:eastAsia="Times New Roman" w:hAnsi="Arial" w:cs="Arial"/>
          <w:lang w:val="en-GB" w:eastAsia="cs-CZ"/>
        </w:rPr>
        <w:t xml:space="preserve">ace of supply in this country. </w:t>
      </w:r>
      <w:r>
        <w:rPr>
          <w:rFonts w:ascii="Arial" w:eastAsia="Times New Roman" w:hAnsi="Arial" w:cs="Arial"/>
          <w:lang w:val="en-GB" w:eastAsia="cs-CZ"/>
        </w:rPr>
        <w:t xml:space="preserve">Therefore, </w:t>
      </w:r>
      <w:r w:rsidR="00EC0FFA" w:rsidRPr="00C97201">
        <w:rPr>
          <w:rFonts w:ascii="Arial" w:eastAsia="Times New Roman" w:hAnsi="Arial" w:cs="Arial"/>
          <w:lang w:val="en-GB" w:eastAsia="cs-CZ"/>
        </w:rPr>
        <w:t xml:space="preserve">they can be registered </w:t>
      </w:r>
      <w:r w:rsidR="008E770F">
        <w:rPr>
          <w:rFonts w:ascii="Arial" w:eastAsia="Times New Roman" w:hAnsi="Arial" w:cs="Arial"/>
          <w:lang w:val="en-GB" w:eastAsia="cs-CZ"/>
        </w:rPr>
        <w:t>(with an allocation of the identification number for VAT purposes) before</w:t>
      </w:r>
      <w:r>
        <w:rPr>
          <w:rFonts w:ascii="Arial" w:eastAsia="Times New Roman" w:hAnsi="Arial" w:cs="Arial"/>
          <w:lang w:val="en-GB" w:eastAsia="cs-CZ"/>
        </w:rPr>
        <w:t xml:space="preserve"> the</w:t>
      </w:r>
      <w:r w:rsidR="00EC0FFA" w:rsidRPr="00C97201">
        <w:rPr>
          <w:rFonts w:ascii="Arial" w:eastAsia="Times New Roman" w:hAnsi="Arial" w:cs="Arial"/>
          <w:lang w:val="en-GB" w:eastAsia="cs-CZ"/>
        </w:rPr>
        <w:t xml:space="preserve"> commencement of their supplies in this country</w:t>
      </w:r>
      <w:r w:rsidR="00EC0FFA">
        <w:rPr>
          <w:rFonts w:ascii="Arial" w:eastAsia="Times New Roman" w:hAnsi="Arial" w:cs="Arial"/>
          <w:lang w:val="en-GB" w:eastAsia="cs-CZ"/>
        </w:rPr>
        <w:t xml:space="preserve"> and </w:t>
      </w:r>
      <w:r>
        <w:rPr>
          <w:rFonts w:ascii="Arial" w:eastAsia="Times New Roman" w:hAnsi="Arial" w:cs="Arial"/>
          <w:lang w:val="en-GB" w:eastAsia="cs-CZ"/>
        </w:rPr>
        <w:t xml:space="preserve">so </w:t>
      </w:r>
      <w:r w:rsidR="00EC0FFA">
        <w:rPr>
          <w:rFonts w:ascii="Arial" w:eastAsia="Times New Roman" w:hAnsi="Arial" w:cs="Arial"/>
          <w:lang w:val="en-GB" w:eastAsia="cs-CZ"/>
        </w:rPr>
        <w:t>before they become payers by the law</w:t>
      </w:r>
      <w:r w:rsidR="009877B9">
        <w:rPr>
          <w:rFonts w:ascii="Arial" w:eastAsia="Times New Roman" w:hAnsi="Arial" w:cs="Arial"/>
          <w:lang w:val="en-GB" w:eastAsia="cs-CZ"/>
        </w:rPr>
        <w:t>. Identified persons can be also registered voluntarily</w:t>
      </w:r>
      <w:r w:rsidR="00650F8B">
        <w:rPr>
          <w:rFonts w:ascii="Arial" w:eastAsia="Times New Roman" w:hAnsi="Arial" w:cs="Arial"/>
          <w:lang w:val="en-GB" w:eastAsia="cs-CZ"/>
        </w:rPr>
        <w:t xml:space="preserve"> (f</w:t>
      </w:r>
      <w:r w:rsidR="00EC0FFA" w:rsidRPr="00775BE6">
        <w:rPr>
          <w:rFonts w:ascii="Arial" w:eastAsia="Times New Roman" w:hAnsi="Arial" w:cs="Arial"/>
          <w:lang w:val="en-GB" w:eastAsia="cs-CZ"/>
        </w:rPr>
        <w:t xml:space="preserve">or further information see </w:t>
      </w:r>
      <w:r w:rsidR="00EC0FFA" w:rsidRPr="00775BE6">
        <w:rPr>
          <w:rFonts w:ascii="Arial" w:eastAsia="Times New Roman" w:hAnsi="Arial" w:cs="Arial"/>
          <w:b/>
          <w:lang w:val="en-GB" w:eastAsia="cs-CZ"/>
        </w:rPr>
        <w:t>the chapter 1.2.</w:t>
      </w:r>
      <w:r w:rsidR="000623A6">
        <w:rPr>
          <w:b/>
        </w:rPr>
        <w:t xml:space="preserve"> </w:t>
      </w:r>
      <w:r w:rsidR="00EC0FFA" w:rsidRPr="00775BE6">
        <w:rPr>
          <w:rFonts w:ascii="Arial" w:eastAsia="Times New Roman" w:hAnsi="Arial" w:cs="Arial"/>
          <w:b/>
          <w:lang w:val="en-GB" w:eastAsia="cs-CZ"/>
        </w:rPr>
        <w:t>Voluntary registration</w:t>
      </w:r>
      <w:r w:rsidR="00650F8B">
        <w:rPr>
          <w:rFonts w:ascii="Arial" w:eastAsia="Times New Roman" w:hAnsi="Arial" w:cs="Arial"/>
          <w:b/>
          <w:lang w:val="en-GB" w:eastAsia="cs-CZ"/>
        </w:rPr>
        <w:t>)</w:t>
      </w:r>
      <w:r w:rsidR="00650F8B">
        <w:rPr>
          <w:rFonts w:ascii="Arial" w:eastAsia="Times New Roman" w:hAnsi="Arial" w:cs="Arial"/>
          <w:lang w:val="en-GB" w:eastAsia="cs-CZ"/>
        </w:rPr>
        <w:t>.</w:t>
      </w:r>
    </w:p>
    <w:p w14:paraId="58646911" w14:textId="77777777" w:rsidR="00EC0FFA" w:rsidRDefault="00EC0FFA" w:rsidP="003B3946">
      <w:pPr>
        <w:spacing w:after="0" w:line="240" w:lineRule="auto"/>
        <w:jc w:val="both"/>
        <w:rPr>
          <w:rFonts w:ascii="Arial" w:eastAsia="Times New Roman" w:hAnsi="Arial" w:cs="Arial"/>
          <w:lang w:val="en-GB" w:eastAsia="cs-CZ"/>
        </w:rPr>
      </w:pPr>
    </w:p>
    <w:p w14:paraId="58646912" w14:textId="77777777" w:rsidR="00302DE4" w:rsidRPr="00C97201" w:rsidRDefault="00302DE4" w:rsidP="003B3946">
      <w:pPr>
        <w:spacing w:after="0" w:line="240" w:lineRule="auto"/>
        <w:jc w:val="both"/>
        <w:rPr>
          <w:rFonts w:ascii="Arial" w:eastAsia="Times New Roman" w:hAnsi="Arial" w:cs="Arial"/>
          <w:lang w:val="en-GB" w:eastAsia="cs-CZ"/>
        </w:rPr>
      </w:pPr>
    </w:p>
    <w:p w14:paraId="58646913" w14:textId="77777777" w:rsidR="00EC0FFA" w:rsidRPr="005C22DE" w:rsidRDefault="00EC0FFA" w:rsidP="003B3946">
      <w:pPr>
        <w:pStyle w:val="ListParagraph"/>
        <w:numPr>
          <w:ilvl w:val="1"/>
          <w:numId w:val="27"/>
        </w:numPr>
        <w:spacing w:after="0" w:line="240" w:lineRule="auto"/>
        <w:jc w:val="center"/>
        <w:rPr>
          <w:rFonts w:ascii="Arial" w:eastAsia="Times New Roman" w:hAnsi="Arial" w:cs="Arial"/>
          <w:b/>
          <w:sz w:val="28"/>
          <w:szCs w:val="28"/>
          <w:lang w:val="en-GB" w:eastAsia="cs-CZ"/>
        </w:rPr>
      </w:pPr>
      <w:r w:rsidRPr="005C22DE">
        <w:rPr>
          <w:rFonts w:ascii="Arial" w:eastAsia="Times New Roman" w:hAnsi="Arial" w:cs="Arial"/>
          <w:b/>
          <w:sz w:val="28"/>
          <w:szCs w:val="28"/>
          <w:lang w:val="en-GB" w:eastAsia="cs-CZ"/>
        </w:rPr>
        <w:t>Compulsory registration</w:t>
      </w:r>
    </w:p>
    <w:p w14:paraId="58646914" w14:textId="77777777" w:rsidR="005C22DE" w:rsidRDefault="005C22DE" w:rsidP="003B3946">
      <w:pPr>
        <w:spacing w:after="0" w:line="240" w:lineRule="auto"/>
        <w:jc w:val="center"/>
        <w:rPr>
          <w:rFonts w:ascii="Arial" w:eastAsia="Times New Roman" w:hAnsi="Arial" w:cs="Arial"/>
          <w:b/>
          <w:sz w:val="28"/>
          <w:szCs w:val="28"/>
          <w:lang w:val="en-GB" w:eastAsia="cs-CZ"/>
        </w:rPr>
      </w:pPr>
    </w:p>
    <w:p w14:paraId="58646915" w14:textId="77777777" w:rsidR="005C22DE" w:rsidRPr="005C22DE" w:rsidRDefault="005C22DE" w:rsidP="003B3946">
      <w:pPr>
        <w:spacing w:after="0" w:line="240" w:lineRule="auto"/>
        <w:jc w:val="center"/>
        <w:rPr>
          <w:rFonts w:ascii="Arial" w:eastAsia="Times New Roman" w:hAnsi="Arial" w:cs="Arial"/>
          <w:b/>
          <w:sz w:val="24"/>
          <w:szCs w:val="24"/>
          <w:lang w:val="en-GB" w:eastAsia="cs-CZ"/>
        </w:rPr>
      </w:pPr>
      <w:proofErr w:type="gramStart"/>
      <w:r w:rsidRPr="005C22DE">
        <w:rPr>
          <w:rFonts w:ascii="Arial" w:eastAsia="Times New Roman" w:hAnsi="Arial" w:cs="Arial"/>
          <w:b/>
          <w:sz w:val="24"/>
          <w:szCs w:val="24"/>
          <w:lang w:val="en-GB" w:eastAsia="cs-CZ"/>
        </w:rPr>
        <w:t>1.1.1</w:t>
      </w:r>
      <w:r>
        <w:rPr>
          <w:rFonts w:ascii="Arial" w:eastAsia="Times New Roman" w:hAnsi="Arial" w:cs="Arial"/>
          <w:b/>
          <w:sz w:val="28"/>
          <w:szCs w:val="28"/>
          <w:lang w:val="en-GB" w:eastAsia="cs-CZ"/>
        </w:rPr>
        <w:t xml:space="preserve">  </w:t>
      </w:r>
      <w:r w:rsidRPr="005C22DE">
        <w:rPr>
          <w:rFonts w:ascii="Arial" w:eastAsia="Times New Roman" w:hAnsi="Arial" w:cs="Arial"/>
          <w:b/>
          <w:sz w:val="24"/>
          <w:szCs w:val="24"/>
          <w:lang w:val="en-GB" w:eastAsia="cs-CZ"/>
        </w:rPr>
        <w:t>Realization</w:t>
      </w:r>
      <w:proofErr w:type="gramEnd"/>
      <w:r w:rsidRPr="005C22DE">
        <w:rPr>
          <w:rFonts w:ascii="Arial" w:eastAsia="Times New Roman" w:hAnsi="Arial" w:cs="Arial"/>
          <w:b/>
          <w:sz w:val="24"/>
          <w:szCs w:val="24"/>
          <w:lang w:val="en-GB" w:eastAsia="cs-CZ"/>
        </w:rPr>
        <w:t xml:space="preserve"> of  a taxable transaction in this country</w:t>
      </w:r>
    </w:p>
    <w:p w14:paraId="58646916" w14:textId="77777777" w:rsidR="00EC0FFA" w:rsidRPr="00C97201" w:rsidRDefault="00EC0FFA" w:rsidP="003B3946">
      <w:pPr>
        <w:spacing w:after="0" w:line="240" w:lineRule="auto"/>
        <w:jc w:val="center"/>
        <w:rPr>
          <w:rFonts w:ascii="Arial" w:eastAsia="Times New Roman" w:hAnsi="Arial" w:cs="Arial"/>
          <w:b/>
          <w:lang w:val="en-GB" w:eastAsia="cs-CZ"/>
        </w:rPr>
      </w:pPr>
    </w:p>
    <w:p w14:paraId="58646917" w14:textId="77777777" w:rsidR="00EC0FFA" w:rsidRDefault="00EC0FFA" w:rsidP="003B3946">
      <w:pPr>
        <w:overflowPunct w:val="0"/>
        <w:autoSpaceDE w:val="0"/>
        <w:autoSpaceDN w:val="0"/>
        <w:adjustRightInd w:val="0"/>
        <w:spacing w:after="0" w:line="240" w:lineRule="auto"/>
        <w:jc w:val="both"/>
        <w:textAlignment w:val="baseline"/>
        <w:rPr>
          <w:rFonts w:ascii="Arial" w:eastAsia="Times New Roman" w:hAnsi="Arial" w:cs="Arial"/>
          <w:b/>
          <w:u w:val="single"/>
          <w:lang w:val="en-GB" w:eastAsia="cs-CZ"/>
        </w:rPr>
      </w:pPr>
      <w:r w:rsidRPr="00324D43">
        <w:rPr>
          <w:rFonts w:ascii="Arial" w:eastAsia="Times New Roman" w:hAnsi="Arial" w:cs="Arial"/>
          <w:b/>
          <w:lang w:val="en-GB" w:eastAsia="cs-CZ"/>
        </w:rPr>
        <w:tab/>
      </w:r>
      <w:r w:rsidRPr="008D438E">
        <w:rPr>
          <w:rFonts w:ascii="Arial" w:eastAsia="Times New Roman" w:hAnsi="Arial" w:cs="Arial"/>
          <w:b/>
          <w:u w:val="single"/>
          <w:lang w:val="en-GB" w:eastAsia="cs-CZ"/>
        </w:rPr>
        <w:t xml:space="preserve">A taxable person that does not have </w:t>
      </w:r>
      <w:r w:rsidR="00775BE6">
        <w:rPr>
          <w:rFonts w:ascii="Arial" w:eastAsia="Times New Roman" w:hAnsi="Arial" w:cs="Arial"/>
          <w:b/>
          <w:u w:val="single"/>
          <w:lang w:val="en-GB" w:eastAsia="cs-CZ"/>
        </w:rPr>
        <w:t>a</w:t>
      </w:r>
      <w:r w:rsidRPr="008D438E">
        <w:rPr>
          <w:rFonts w:ascii="Arial" w:eastAsia="Times New Roman" w:hAnsi="Arial" w:cs="Arial"/>
          <w:b/>
          <w:u w:val="single"/>
          <w:lang w:val="en-GB" w:eastAsia="cs-CZ"/>
        </w:rPr>
        <w:t xml:space="preserve"> registered office</w:t>
      </w:r>
      <w:r w:rsidRPr="008D438E">
        <w:rPr>
          <w:rFonts w:ascii="Arial" w:eastAsia="Times New Roman" w:hAnsi="Arial" w:cs="Arial"/>
          <w:b/>
          <w:u w:val="single"/>
          <w:vertAlign w:val="superscript"/>
          <w:lang w:val="en-GB" w:eastAsia="cs-CZ"/>
        </w:rPr>
        <w:footnoteReference w:id="5"/>
      </w:r>
      <w:r w:rsidRPr="008D438E">
        <w:rPr>
          <w:rFonts w:ascii="Arial" w:eastAsia="Times New Roman" w:hAnsi="Arial" w:cs="Arial"/>
          <w:b/>
          <w:u w:val="single"/>
          <w:lang w:val="en-GB" w:eastAsia="cs-CZ"/>
        </w:rPr>
        <w:t xml:space="preserve"> in this country and that carries out a taxable transaction, which is delivery of goods or provision of a service, with the place of supply in this country, except for a transaction for which the tax shall be declared by the person for whom such transaction is provided or a transaction subject to the special Mini One Stop Shop (MOSS) scheme, shall be a payer from the day when such taxable transaction takes place (Section 6c Subsection 2 of </w:t>
      </w:r>
      <w:r>
        <w:rPr>
          <w:rFonts w:ascii="Arial" w:eastAsia="Times New Roman" w:hAnsi="Arial" w:cs="Arial"/>
          <w:b/>
          <w:u w:val="single"/>
          <w:lang w:val="en-GB" w:eastAsia="cs-CZ"/>
        </w:rPr>
        <w:t xml:space="preserve">the </w:t>
      </w:r>
      <w:r w:rsidRPr="008D438E">
        <w:rPr>
          <w:rFonts w:ascii="Arial" w:eastAsia="Times New Roman" w:hAnsi="Arial" w:cs="Arial"/>
          <w:b/>
          <w:u w:val="single"/>
          <w:lang w:val="en-GB" w:eastAsia="cs-CZ"/>
        </w:rPr>
        <w:t>VAT Act).</w:t>
      </w:r>
    </w:p>
    <w:p w14:paraId="58646918" w14:textId="77777777" w:rsidR="00CC44D8" w:rsidRDefault="00CC44D8" w:rsidP="003B3946">
      <w:pPr>
        <w:overflowPunct w:val="0"/>
        <w:autoSpaceDE w:val="0"/>
        <w:autoSpaceDN w:val="0"/>
        <w:adjustRightInd w:val="0"/>
        <w:spacing w:after="0" w:line="240" w:lineRule="auto"/>
        <w:jc w:val="both"/>
        <w:textAlignment w:val="baseline"/>
        <w:rPr>
          <w:rFonts w:ascii="Arial" w:eastAsia="Times New Roman" w:hAnsi="Arial" w:cs="Arial"/>
          <w:b/>
          <w:u w:val="single"/>
          <w:lang w:val="en-GB" w:eastAsia="cs-CZ"/>
        </w:rPr>
      </w:pPr>
    </w:p>
    <w:p w14:paraId="58646919" w14:textId="77777777" w:rsidR="00EC0FFA" w:rsidRDefault="00293B21" w:rsidP="00650F8B">
      <w:pPr>
        <w:spacing w:after="0" w:line="240" w:lineRule="auto"/>
        <w:jc w:val="both"/>
        <w:rPr>
          <w:rFonts w:ascii="Arial" w:eastAsia="Times New Roman" w:hAnsi="Arial" w:cs="Arial"/>
          <w:lang w:val="en-GB" w:eastAsia="cs-CZ"/>
        </w:rPr>
      </w:pPr>
      <w:r w:rsidRPr="004C19A7">
        <w:rPr>
          <w:rFonts w:ascii="Arial" w:eastAsia="Times New Roman" w:hAnsi="Arial" w:cs="Arial"/>
          <w:b/>
          <w:lang w:eastAsia="cs-CZ"/>
        </w:rPr>
        <w:tab/>
      </w:r>
      <w:r w:rsidRPr="00293B21">
        <w:rPr>
          <w:rFonts w:ascii="Arial" w:eastAsia="Times New Roman" w:hAnsi="Arial" w:cs="Arial"/>
          <w:b/>
          <w:lang w:val="en-GB" w:eastAsia="cs-CZ"/>
        </w:rPr>
        <w:t xml:space="preserve">According </w:t>
      </w:r>
      <w:r w:rsidR="00EC0FFA" w:rsidRPr="00293B21">
        <w:rPr>
          <w:rFonts w:ascii="Arial" w:eastAsia="Times New Roman" w:hAnsi="Arial" w:cs="Arial"/>
          <w:b/>
          <w:lang w:val="en-GB" w:eastAsia="cs-CZ"/>
        </w:rPr>
        <w:t>t</w:t>
      </w:r>
      <w:r w:rsidRPr="00293B21">
        <w:rPr>
          <w:rFonts w:ascii="Arial" w:eastAsia="Times New Roman" w:hAnsi="Arial" w:cs="Arial"/>
          <w:b/>
          <w:lang w:val="en-GB" w:eastAsia="cs-CZ"/>
        </w:rPr>
        <w:t xml:space="preserve">o </w:t>
      </w:r>
      <w:r w:rsidR="001B48EF">
        <w:rPr>
          <w:rFonts w:ascii="Arial" w:eastAsia="Times New Roman" w:hAnsi="Arial" w:cs="Arial"/>
          <w:b/>
          <w:lang w:val="en-GB" w:eastAsia="cs-CZ"/>
        </w:rPr>
        <w:t>Section 6c Subsection 2 of the VAT Act the respective</w:t>
      </w:r>
      <w:r w:rsidR="00EC0FFA" w:rsidRPr="00293B21">
        <w:rPr>
          <w:rFonts w:ascii="Arial" w:eastAsia="Times New Roman" w:hAnsi="Arial" w:cs="Arial"/>
          <w:b/>
          <w:lang w:val="en-GB" w:eastAsia="cs-CZ"/>
        </w:rPr>
        <w:t xml:space="preserve"> persons </w:t>
      </w:r>
      <w:r w:rsidRPr="00293B21">
        <w:rPr>
          <w:rFonts w:ascii="Arial" w:eastAsia="Times New Roman" w:hAnsi="Arial" w:cs="Arial"/>
          <w:b/>
          <w:u w:val="single"/>
          <w:lang w:val="en-GB" w:eastAsia="cs-CZ"/>
        </w:rPr>
        <w:t>are</w:t>
      </w:r>
      <w:r w:rsidR="00EC0FFA" w:rsidRPr="00293B21">
        <w:rPr>
          <w:rFonts w:ascii="Arial" w:eastAsia="Times New Roman" w:hAnsi="Arial" w:cs="Arial"/>
          <w:b/>
          <w:u w:val="single"/>
          <w:lang w:val="en-GB" w:eastAsia="cs-CZ"/>
        </w:rPr>
        <w:t xml:space="preserve"> not</w:t>
      </w:r>
      <w:r w:rsidRPr="00293B21">
        <w:rPr>
          <w:rFonts w:ascii="Arial" w:eastAsia="Times New Roman" w:hAnsi="Arial" w:cs="Arial"/>
          <w:b/>
          <w:u w:val="single"/>
          <w:lang w:val="en-GB" w:eastAsia="cs-CZ"/>
        </w:rPr>
        <w:t xml:space="preserve"> obliged to register</w:t>
      </w:r>
      <w:r w:rsidRPr="00293B21">
        <w:rPr>
          <w:rFonts w:ascii="Arial" w:eastAsia="Times New Roman" w:hAnsi="Arial" w:cs="Arial"/>
          <w:b/>
          <w:lang w:val="en-GB" w:eastAsia="cs-CZ"/>
        </w:rPr>
        <w:t xml:space="preserve"> in the Czech Republic</w:t>
      </w:r>
      <w:r w:rsidR="00EC0FFA" w:rsidRPr="00C97201">
        <w:rPr>
          <w:rFonts w:ascii="Arial" w:eastAsia="Times New Roman" w:hAnsi="Arial" w:cs="Arial"/>
          <w:lang w:val="en-GB" w:eastAsia="cs-CZ"/>
        </w:rPr>
        <w:t xml:space="preserve"> provided that</w:t>
      </w:r>
      <w:r>
        <w:rPr>
          <w:rFonts w:ascii="Arial" w:eastAsia="Times New Roman" w:hAnsi="Arial" w:cs="Arial"/>
          <w:lang w:val="en-GB" w:eastAsia="cs-CZ"/>
        </w:rPr>
        <w:t xml:space="preserve"> they realize</w:t>
      </w:r>
      <w:r w:rsidR="00EC0FFA" w:rsidRPr="00C97201">
        <w:rPr>
          <w:rFonts w:ascii="Arial" w:eastAsia="Times New Roman" w:hAnsi="Arial" w:cs="Arial"/>
          <w:lang w:val="en-GB" w:eastAsia="cs-CZ"/>
        </w:rPr>
        <w:t>:</w:t>
      </w:r>
    </w:p>
    <w:p w14:paraId="5864691A" w14:textId="77777777" w:rsidR="00541783" w:rsidRPr="00C97201" w:rsidRDefault="00541783" w:rsidP="00650F8B">
      <w:pPr>
        <w:spacing w:after="0" w:line="240" w:lineRule="auto"/>
        <w:jc w:val="both"/>
        <w:rPr>
          <w:rFonts w:ascii="Arial" w:eastAsia="Times New Roman" w:hAnsi="Arial" w:cs="Arial"/>
          <w:lang w:val="en-GB" w:eastAsia="cs-CZ"/>
        </w:rPr>
      </w:pPr>
    </w:p>
    <w:p w14:paraId="5864691B" w14:textId="77777777" w:rsidR="001548A3" w:rsidRPr="001548A3" w:rsidRDefault="00E25934" w:rsidP="003B3946">
      <w:pPr>
        <w:overflowPunct w:val="0"/>
        <w:autoSpaceDE w:val="0"/>
        <w:autoSpaceDN w:val="0"/>
        <w:adjustRightInd w:val="0"/>
        <w:spacing w:after="0" w:line="240" w:lineRule="auto"/>
        <w:ind w:firstLine="708"/>
        <w:contextualSpacing/>
        <w:jc w:val="both"/>
        <w:textAlignment w:val="baseline"/>
        <w:rPr>
          <w:rFonts w:ascii="Arial" w:eastAsia="Times New Roman" w:hAnsi="Arial" w:cs="Arial"/>
          <w:i/>
          <w:lang w:val="en-GB" w:eastAsia="cs-CZ"/>
        </w:rPr>
      </w:pPr>
      <w:r>
        <w:rPr>
          <w:rFonts w:ascii="Arial" w:eastAsia="Times New Roman" w:hAnsi="Arial" w:cs="Arial"/>
          <w:b/>
          <w:lang w:val="en-GB" w:eastAsia="cs-CZ"/>
        </w:rPr>
        <w:t xml:space="preserve">1. </w:t>
      </w:r>
      <w:r w:rsidR="00EC0FFA" w:rsidRPr="00C97201">
        <w:rPr>
          <w:rFonts w:ascii="Arial" w:eastAsia="Times New Roman" w:hAnsi="Arial" w:cs="Arial"/>
          <w:b/>
          <w:lang w:val="en-GB" w:eastAsia="cs-CZ"/>
        </w:rPr>
        <w:t xml:space="preserve">the </w:t>
      </w:r>
      <w:r w:rsidR="00832E3A">
        <w:rPr>
          <w:rFonts w:ascii="Arial" w:eastAsia="Times New Roman" w:hAnsi="Arial" w:cs="Arial"/>
          <w:b/>
          <w:lang w:val="en-GB" w:eastAsia="cs-CZ"/>
        </w:rPr>
        <w:t>transaction (supply)</w:t>
      </w:r>
      <w:r w:rsidR="00293B21">
        <w:rPr>
          <w:rFonts w:ascii="Arial" w:eastAsia="Times New Roman" w:hAnsi="Arial" w:cs="Arial"/>
          <w:b/>
          <w:lang w:val="en-GB" w:eastAsia="cs-CZ"/>
        </w:rPr>
        <w:t xml:space="preserve"> with the </w:t>
      </w:r>
      <w:r w:rsidR="00EC0FFA" w:rsidRPr="00C97201">
        <w:rPr>
          <w:rFonts w:ascii="Arial" w:eastAsia="Times New Roman" w:hAnsi="Arial" w:cs="Arial"/>
          <w:b/>
          <w:lang w:val="en-GB" w:eastAsia="cs-CZ"/>
        </w:rPr>
        <w:t>place of supply</w:t>
      </w:r>
      <w:r w:rsidR="00293B21">
        <w:rPr>
          <w:rFonts w:ascii="Arial" w:eastAsia="Times New Roman" w:hAnsi="Arial" w:cs="Arial"/>
          <w:b/>
          <w:lang w:val="en-GB" w:eastAsia="cs-CZ"/>
        </w:rPr>
        <w:t xml:space="preserve"> </w:t>
      </w:r>
      <w:r w:rsidR="00832E3A">
        <w:rPr>
          <w:rFonts w:ascii="Arial" w:eastAsia="Times New Roman" w:hAnsi="Arial" w:cs="Arial"/>
          <w:b/>
          <w:lang w:val="en-GB" w:eastAsia="cs-CZ"/>
        </w:rPr>
        <w:t>outside this</w:t>
      </w:r>
      <w:r w:rsidR="00293B21">
        <w:rPr>
          <w:rFonts w:ascii="Arial" w:eastAsia="Times New Roman" w:hAnsi="Arial" w:cs="Arial"/>
          <w:b/>
          <w:lang w:val="en-GB" w:eastAsia="cs-CZ"/>
        </w:rPr>
        <w:t xml:space="preserve"> country</w:t>
      </w:r>
      <w:r w:rsidR="00EC0FFA">
        <w:rPr>
          <w:rFonts w:ascii="Arial" w:eastAsia="Times New Roman" w:hAnsi="Arial" w:cs="Arial"/>
          <w:b/>
          <w:lang w:val="en-GB" w:eastAsia="cs-CZ"/>
        </w:rPr>
        <w:t xml:space="preserve"> </w:t>
      </w:r>
    </w:p>
    <w:p w14:paraId="5864691C" w14:textId="77777777" w:rsidR="00EC0FFA" w:rsidRDefault="001548A3" w:rsidP="003B3946">
      <w:pPr>
        <w:overflowPunct w:val="0"/>
        <w:autoSpaceDE w:val="0"/>
        <w:autoSpaceDN w:val="0"/>
        <w:adjustRightInd w:val="0"/>
        <w:spacing w:after="0" w:line="240" w:lineRule="auto"/>
        <w:contextualSpacing/>
        <w:jc w:val="both"/>
        <w:textAlignment w:val="baseline"/>
        <w:rPr>
          <w:rFonts w:ascii="Arial" w:eastAsia="Times New Roman" w:hAnsi="Arial" w:cs="Arial"/>
          <w:i/>
          <w:lang w:val="en-GB" w:eastAsia="cs-CZ"/>
        </w:rPr>
      </w:pPr>
      <w:r>
        <w:rPr>
          <w:rFonts w:ascii="Arial" w:eastAsia="Times New Roman" w:hAnsi="Arial" w:cs="Arial"/>
          <w:lang w:val="en-GB" w:eastAsia="cs-CZ"/>
        </w:rPr>
        <w:tab/>
      </w:r>
      <w:r w:rsidR="00EC0FFA" w:rsidRPr="00C97201">
        <w:rPr>
          <w:rFonts w:ascii="Arial" w:eastAsia="Times New Roman" w:hAnsi="Arial" w:cs="Arial"/>
          <w:i/>
          <w:lang w:val="en-GB" w:eastAsia="cs-CZ"/>
        </w:rPr>
        <w:t xml:space="preserve">For example: </w:t>
      </w:r>
      <w:r w:rsidR="00832E3A">
        <w:rPr>
          <w:rFonts w:ascii="Arial" w:eastAsia="Times New Roman" w:hAnsi="Arial" w:cs="Arial"/>
          <w:i/>
          <w:lang w:val="en-GB" w:eastAsia="cs-CZ"/>
        </w:rPr>
        <w:t xml:space="preserve">A </w:t>
      </w:r>
      <w:r w:rsidR="00CB57E6">
        <w:rPr>
          <w:rFonts w:ascii="Arial" w:eastAsia="Times New Roman" w:hAnsi="Arial" w:cs="Arial"/>
          <w:i/>
          <w:lang w:val="en-GB" w:eastAsia="cs-CZ"/>
        </w:rPr>
        <w:t>taxable person with a registered office outside this country</w:t>
      </w:r>
      <w:r w:rsidR="003937AC">
        <w:rPr>
          <w:rFonts w:ascii="Arial" w:eastAsia="Times New Roman" w:hAnsi="Arial" w:cs="Arial"/>
          <w:i/>
          <w:lang w:val="en-GB" w:eastAsia="cs-CZ"/>
        </w:rPr>
        <w:t xml:space="preserve"> (this person also has no establishment in this country that would carry out this transaction)</w:t>
      </w:r>
      <w:r w:rsidR="00CB57E6">
        <w:rPr>
          <w:rFonts w:ascii="Arial" w:eastAsia="Times New Roman" w:hAnsi="Arial" w:cs="Arial"/>
          <w:i/>
          <w:lang w:val="en-GB" w:eastAsia="cs-CZ"/>
        </w:rPr>
        <w:t xml:space="preserve"> </w:t>
      </w:r>
      <w:r w:rsidR="00EC0FFA" w:rsidRPr="00C97201">
        <w:rPr>
          <w:rFonts w:ascii="Arial" w:eastAsia="Times New Roman" w:hAnsi="Arial" w:cs="Arial"/>
          <w:i/>
          <w:lang w:val="en-GB" w:eastAsia="cs-CZ"/>
        </w:rPr>
        <w:t xml:space="preserve">provides consulting services to citizens in the Czech Republic </w:t>
      </w:r>
      <w:r w:rsidR="00EC0FFA">
        <w:rPr>
          <w:rFonts w:ascii="Arial" w:eastAsia="Times New Roman" w:hAnsi="Arial" w:cs="Arial"/>
          <w:i/>
          <w:lang w:val="en-GB" w:eastAsia="cs-CZ"/>
        </w:rPr>
        <w:t xml:space="preserve">(non-taxable persons) </w:t>
      </w:r>
      <w:r w:rsidR="00EC0FFA" w:rsidRPr="00C97201">
        <w:rPr>
          <w:rFonts w:ascii="Arial" w:eastAsia="Times New Roman" w:hAnsi="Arial" w:cs="Arial"/>
          <w:i/>
          <w:lang w:val="en-GB" w:eastAsia="cs-CZ"/>
        </w:rPr>
        <w:t xml:space="preserve">– the place of supply and taxation of these services </w:t>
      </w:r>
      <w:r w:rsidR="00832E3A">
        <w:rPr>
          <w:rFonts w:ascii="Arial" w:eastAsia="Times New Roman" w:hAnsi="Arial" w:cs="Arial"/>
          <w:i/>
          <w:lang w:val="en-GB" w:eastAsia="cs-CZ"/>
        </w:rPr>
        <w:t>is outside this country</w:t>
      </w:r>
      <w:r>
        <w:rPr>
          <w:rFonts w:ascii="Arial" w:eastAsia="Times New Roman" w:hAnsi="Arial" w:cs="Arial"/>
          <w:i/>
          <w:lang w:val="en-GB" w:eastAsia="cs-CZ"/>
        </w:rPr>
        <w:t>.</w:t>
      </w:r>
    </w:p>
    <w:p w14:paraId="5864691D" w14:textId="77777777" w:rsidR="00541783" w:rsidRDefault="00541783" w:rsidP="003B3946">
      <w:pPr>
        <w:overflowPunct w:val="0"/>
        <w:autoSpaceDE w:val="0"/>
        <w:autoSpaceDN w:val="0"/>
        <w:adjustRightInd w:val="0"/>
        <w:spacing w:after="0" w:line="240" w:lineRule="auto"/>
        <w:ind w:firstLine="708"/>
        <w:contextualSpacing/>
        <w:jc w:val="both"/>
        <w:textAlignment w:val="baseline"/>
        <w:rPr>
          <w:rFonts w:ascii="Arial" w:eastAsia="Times New Roman" w:hAnsi="Arial" w:cs="Arial"/>
          <w:b/>
          <w:lang w:val="en-GB" w:eastAsia="cs-CZ"/>
        </w:rPr>
      </w:pPr>
    </w:p>
    <w:p w14:paraId="5864691E" w14:textId="77777777" w:rsidR="00E25934" w:rsidRDefault="00E25934" w:rsidP="003B3946">
      <w:pPr>
        <w:overflowPunct w:val="0"/>
        <w:autoSpaceDE w:val="0"/>
        <w:autoSpaceDN w:val="0"/>
        <w:adjustRightInd w:val="0"/>
        <w:spacing w:after="0" w:line="240" w:lineRule="auto"/>
        <w:ind w:firstLine="708"/>
        <w:contextualSpacing/>
        <w:jc w:val="both"/>
        <w:textAlignment w:val="baseline"/>
        <w:rPr>
          <w:rFonts w:ascii="Arial" w:eastAsia="Times New Roman" w:hAnsi="Arial" w:cs="Arial"/>
          <w:b/>
          <w:lang w:val="en-GB" w:eastAsia="cs-CZ"/>
        </w:rPr>
      </w:pPr>
      <w:r w:rsidRPr="00E25934">
        <w:rPr>
          <w:rFonts w:ascii="Arial" w:eastAsia="Times New Roman" w:hAnsi="Arial" w:cs="Arial"/>
          <w:b/>
          <w:lang w:val="en-GB" w:eastAsia="cs-CZ"/>
        </w:rPr>
        <w:t>2.</w:t>
      </w:r>
      <w:r>
        <w:rPr>
          <w:rFonts w:ascii="Arial" w:eastAsia="Times New Roman" w:hAnsi="Arial" w:cs="Arial"/>
          <w:lang w:val="en-GB" w:eastAsia="cs-CZ"/>
        </w:rPr>
        <w:t xml:space="preserve"> </w:t>
      </w:r>
      <w:r w:rsidR="00EC0FFA" w:rsidRPr="00C97201">
        <w:rPr>
          <w:rFonts w:ascii="Arial" w:eastAsia="Times New Roman" w:hAnsi="Arial" w:cs="Arial"/>
          <w:lang w:val="en-GB" w:eastAsia="cs-CZ"/>
        </w:rPr>
        <w:t>the</w:t>
      </w:r>
      <w:r w:rsidR="00832E3A">
        <w:rPr>
          <w:rFonts w:ascii="Arial" w:eastAsia="Times New Roman" w:hAnsi="Arial" w:cs="Arial"/>
          <w:lang w:val="en-GB" w:eastAsia="cs-CZ"/>
        </w:rPr>
        <w:t xml:space="preserve"> specific</w:t>
      </w:r>
      <w:r w:rsidR="00EC0FFA" w:rsidRPr="00C97201">
        <w:rPr>
          <w:rFonts w:ascii="Arial" w:eastAsia="Times New Roman" w:hAnsi="Arial" w:cs="Arial"/>
          <w:lang w:val="en-GB" w:eastAsia="cs-CZ"/>
        </w:rPr>
        <w:t xml:space="preserve"> </w:t>
      </w:r>
      <w:r w:rsidR="00293B21">
        <w:rPr>
          <w:rFonts w:ascii="Arial" w:eastAsia="Times New Roman" w:hAnsi="Arial" w:cs="Arial"/>
          <w:lang w:val="en-GB" w:eastAsia="cs-CZ"/>
        </w:rPr>
        <w:t xml:space="preserve">taxable supply with the </w:t>
      </w:r>
      <w:r w:rsidR="00EC0FFA" w:rsidRPr="00C97201">
        <w:rPr>
          <w:rFonts w:ascii="Arial" w:eastAsia="Times New Roman" w:hAnsi="Arial" w:cs="Arial"/>
          <w:lang w:val="en-GB" w:eastAsia="cs-CZ"/>
        </w:rPr>
        <w:t>place of supply in the Czech Republic</w:t>
      </w:r>
      <w:r w:rsidR="00832E3A">
        <w:rPr>
          <w:rFonts w:ascii="Arial" w:eastAsia="Times New Roman" w:hAnsi="Arial" w:cs="Arial"/>
          <w:lang w:val="en-GB" w:eastAsia="cs-CZ"/>
        </w:rPr>
        <w:t xml:space="preserve"> and</w:t>
      </w:r>
      <w:r w:rsidR="00EC0FFA">
        <w:rPr>
          <w:rFonts w:ascii="Arial" w:eastAsia="Times New Roman" w:hAnsi="Arial" w:cs="Arial"/>
          <w:lang w:val="en-GB" w:eastAsia="cs-CZ"/>
        </w:rPr>
        <w:t xml:space="preserve"> </w:t>
      </w:r>
      <w:r w:rsidR="00EC0FFA" w:rsidRPr="00C97201">
        <w:rPr>
          <w:rFonts w:ascii="Arial" w:eastAsia="Times New Roman" w:hAnsi="Arial" w:cs="Arial"/>
          <w:b/>
          <w:lang w:val="en-GB" w:eastAsia="cs-CZ"/>
        </w:rPr>
        <w:t>the customer in the Cze</w:t>
      </w:r>
      <w:r w:rsidR="001B48EF">
        <w:rPr>
          <w:rFonts w:ascii="Arial" w:eastAsia="Times New Roman" w:hAnsi="Arial" w:cs="Arial"/>
          <w:b/>
          <w:lang w:val="en-GB" w:eastAsia="cs-CZ"/>
        </w:rPr>
        <w:t>ch Republic is a taxable person</w:t>
      </w:r>
      <w:r w:rsidR="00EC0FFA" w:rsidRPr="00C97201">
        <w:rPr>
          <w:rFonts w:ascii="Arial" w:eastAsia="Times New Roman" w:hAnsi="Arial" w:cs="Arial"/>
          <w:b/>
          <w:lang w:val="en-GB" w:eastAsia="cs-CZ"/>
        </w:rPr>
        <w:t xml:space="preserve"> </w:t>
      </w:r>
      <w:r w:rsidR="00832E3A">
        <w:rPr>
          <w:rFonts w:ascii="Arial" w:eastAsia="Times New Roman" w:hAnsi="Arial" w:cs="Arial"/>
          <w:b/>
          <w:lang w:val="en-GB" w:eastAsia="cs-CZ"/>
        </w:rPr>
        <w:t>(</w:t>
      </w:r>
      <w:r w:rsidR="001B48EF">
        <w:rPr>
          <w:rFonts w:ascii="Arial" w:eastAsia="Times New Roman" w:hAnsi="Arial" w:cs="Arial"/>
          <w:b/>
          <w:lang w:val="en-GB" w:eastAsia="cs-CZ"/>
        </w:rPr>
        <w:t xml:space="preserve">usually </w:t>
      </w:r>
      <w:r w:rsidR="001548A3">
        <w:rPr>
          <w:rFonts w:ascii="Arial" w:eastAsia="Times New Roman" w:hAnsi="Arial" w:cs="Arial"/>
          <w:b/>
          <w:lang w:val="en-GB" w:eastAsia="cs-CZ"/>
        </w:rPr>
        <w:t xml:space="preserve">a payer </w:t>
      </w:r>
      <w:r w:rsidR="001548A3" w:rsidRPr="000C4C5B">
        <w:rPr>
          <w:rFonts w:ascii="Arial" w:eastAsia="Times New Roman" w:hAnsi="Arial" w:cs="Arial"/>
          <w:b/>
          <w:lang w:val="en-GB" w:eastAsia="cs-CZ"/>
        </w:rPr>
        <w:t xml:space="preserve">or </w:t>
      </w:r>
      <w:r w:rsidR="000C4C5B" w:rsidRPr="000C4C5B">
        <w:rPr>
          <w:rFonts w:ascii="Arial" w:eastAsia="Times New Roman" w:hAnsi="Arial" w:cs="Arial"/>
          <w:b/>
          <w:lang w:val="en-GB" w:eastAsia="cs-CZ"/>
        </w:rPr>
        <w:t>an identified person</w:t>
      </w:r>
      <w:r w:rsidR="000C4C5B">
        <w:rPr>
          <w:rFonts w:ascii="Arial" w:eastAsia="Times New Roman" w:hAnsi="Arial" w:cs="Arial"/>
          <w:b/>
          <w:lang w:val="en-GB" w:eastAsia="cs-CZ"/>
        </w:rPr>
        <w:t>)</w:t>
      </w:r>
      <w:r w:rsidR="001548A3">
        <w:rPr>
          <w:rFonts w:ascii="Arial" w:eastAsia="Times New Roman" w:hAnsi="Arial" w:cs="Arial"/>
          <w:b/>
          <w:lang w:val="en-GB" w:eastAsia="cs-CZ"/>
        </w:rPr>
        <w:t xml:space="preserve">, </w:t>
      </w:r>
      <w:r w:rsidR="00EC0FFA" w:rsidRPr="00C97201">
        <w:rPr>
          <w:rFonts w:ascii="Arial" w:eastAsia="Times New Roman" w:hAnsi="Arial" w:cs="Arial"/>
          <w:b/>
          <w:lang w:val="en-GB" w:eastAsia="cs-CZ"/>
        </w:rPr>
        <w:t xml:space="preserve">who </w:t>
      </w:r>
      <w:r w:rsidR="001548A3">
        <w:rPr>
          <w:rFonts w:ascii="Arial" w:eastAsia="Times New Roman" w:hAnsi="Arial" w:cs="Arial"/>
          <w:b/>
          <w:lang w:val="en-GB" w:eastAsia="cs-CZ"/>
        </w:rPr>
        <w:t>is obliged to declare and pay the</w:t>
      </w:r>
      <w:r w:rsidR="00EC0FFA" w:rsidRPr="00C97201">
        <w:rPr>
          <w:rFonts w:ascii="Arial" w:eastAsia="Times New Roman" w:hAnsi="Arial" w:cs="Arial"/>
          <w:b/>
          <w:lang w:val="en-GB" w:eastAsia="cs-CZ"/>
        </w:rPr>
        <w:t xml:space="preserve"> tax</w:t>
      </w:r>
      <w:r w:rsidR="001548A3">
        <w:rPr>
          <w:rFonts w:ascii="Arial" w:eastAsia="Times New Roman" w:hAnsi="Arial" w:cs="Arial"/>
          <w:b/>
          <w:lang w:val="en-GB" w:eastAsia="cs-CZ"/>
        </w:rPr>
        <w:t xml:space="preserve"> in this country</w:t>
      </w:r>
      <w:r w:rsidR="00BA3960">
        <w:rPr>
          <w:rFonts w:ascii="Arial" w:eastAsia="Times New Roman" w:hAnsi="Arial" w:cs="Arial"/>
          <w:b/>
          <w:lang w:val="en-GB" w:eastAsia="cs-CZ"/>
        </w:rPr>
        <w:t xml:space="preserve"> according to Section 108 Subsection 3 of the VAT Act</w:t>
      </w:r>
      <w:r w:rsidR="00541783">
        <w:rPr>
          <w:rFonts w:ascii="Arial" w:eastAsia="Times New Roman" w:hAnsi="Arial" w:cs="Arial"/>
          <w:b/>
          <w:lang w:val="en-GB" w:eastAsia="cs-CZ"/>
        </w:rPr>
        <w:t>.</w:t>
      </w:r>
      <w:r w:rsidR="00650F8B">
        <w:rPr>
          <w:rStyle w:val="FootnoteReference"/>
          <w:rFonts w:ascii="Arial" w:eastAsia="Times New Roman" w:hAnsi="Arial" w:cs="Arial"/>
          <w:b/>
          <w:lang w:val="en-GB" w:eastAsia="cs-CZ"/>
        </w:rPr>
        <w:footnoteReference w:id="6"/>
      </w:r>
    </w:p>
    <w:p w14:paraId="5864691F" w14:textId="77777777" w:rsidR="000C4C5B" w:rsidRPr="00630C13" w:rsidRDefault="004A66C5" w:rsidP="003B3946">
      <w:pPr>
        <w:overflowPunct w:val="0"/>
        <w:autoSpaceDE w:val="0"/>
        <w:autoSpaceDN w:val="0"/>
        <w:adjustRightInd w:val="0"/>
        <w:spacing w:after="0" w:line="240" w:lineRule="auto"/>
        <w:ind w:firstLine="708"/>
        <w:contextualSpacing/>
        <w:jc w:val="both"/>
        <w:textAlignment w:val="baseline"/>
        <w:rPr>
          <w:rFonts w:ascii="Arial" w:eastAsia="Times New Roman" w:hAnsi="Arial" w:cs="Arial"/>
          <w:i/>
          <w:u w:val="single"/>
          <w:lang w:val="en-GB" w:eastAsia="cs-CZ"/>
        </w:rPr>
      </w:pPr>
      <w:r w:rsidRPr="00630C13">
        <w:rPr>
          <w:rFonts w:ascii="Arial" w:eastAsia="Times New Roman" w:hAnsi="Arial" w:cs="Arial"/>
          <w:i/>
          <w:u w:val="single"/>
          <w:lang w:val="en-GB" w:eastAsia="cs-CZ"/>
        </w:rPr>
        <w:t>For example:</w:t>
      </w:r>
    </w:p>
    <w:p w14:paraId="58646920" w14:textId="77777777" w:rsidR="008A5F08" w:rsidRPr="00975547" w:rsidRDefault="008A5F08" w:rsidP="00975547">
      <w:pPr>
        <w:pStyle w:val="ListParagraph"/>
        <w:numPr>
          <w:ilvl w:val="0"/>
          <w:numId w:val="22"/>
        </w:numPr>
        <w:overflowPunct w:val="0"/>
        <w:autoSpaceDE w:val="0"/>
        <w:autoSpaceDN w:val="0"/>
        <w:adjustRightInd w:val="0"/>
        <w:spacing w:after="0" w:line="240" w:lineRule="auto"/>
        <w:ind w:left="0" w:firstLine="0"/>
        <w:jc w:val="both"/>
        <w:textAlignment w:val="baseline"/>
        <w:rPr>
          <w:rFonts w:ascii="Arial" w:eastAsia="Times New Roman" w:hAnsi="Arial" w:cs="Arial"/>
          <w:i/>
          <w:lang w:val="en-GB" w:eastAsia="cs-CZ"/>
        </w:rPr>
      </w:pPr>
      <w:r w:rsidRPr="00D1152D">
        <w:rPr>
          <w:rFonts w:ascii="Arial" w:eastAsia="Times New Roman" w:hAnsi="Arial" w:cs="Arial"/>
          <w:i/>
          <w:lang w:val="en-GB" w:eastAsia="cs-CZ"/>
        </w:rPr>
        <w:t xml:space="preserve">A </w:t>
      </w:r>
      <w:r w:rsidR="00281029">
        <w:rPr>
          <w:rFonts w:ascii="Arial" w:eastAsia="Times New Roman" w:hAnsi="Arial" w:cs="Arial"/>
          <w:i/>
          <w:lang w:val="en-GB" w:eastAsia="cs-CZ"/>
        </w:rPr>
        <w:t>non-established taxable person</w:t>
      </w:r>
      <w:r w:rsidR="00CB57E6">
        <w:rPr>
          <w:rStyle w:val="FootnoteReference"/>
          <w:rFonts w:ascii="Arial" w:eastAsia="Times New Roman" w:hAnsi="Arial" w:cs="Arial"/>
          <w:i/>
          <w:lang w:val="en-GB" w:eastAsia="cs-CZ"/>
        </w:rPr>
        <w:footnoteReference w:id="7"/>
      </w:r>
      <w:r w:rsidRPr="00D1152D">
        <w:rPr>
          <w:rFonts w:ascii="Arial" w:eastAsia="Times New Roman" w:hAnsi="Arial" w:cs="Arial"/>
          <w:i/>
          <w:lang w:val="en-GB" w:eastAsia="cs-CZ"/>
        </w:rPr>
        <w:t xml:space="preserve"> provides consulting services to an</w:t>
      </w:r>
      <w:r w:rsidR="00975547">
        <w:rPr>
          <w:rFonts w:ascii="Arial" w:eastAsia="Times New Roman" w:hAnsi="Arial" w:cs="Arial"/>
          <w:i/>
          <w:lang w:val="en-GB" w:eastAsia="cs-CZ"/>
        </w:rPr>
        <w:t xml:space="preserve"> </w:t>
      </w:r>
      <w:r w:rsidRPr="00975547">
        <w:rPr>
          <w:rFonts w:ascii="Arial" w:eastAsia="Times New Roman" w:hAnsi="Arial" w:cs="Arial"/>
          <w:i/>
          <w:lang w:val="en-GB" w:eastAsia="cs-CZ"/>
        </w:rPr>
        <w:t>entrepreneur with a registered office in the Czech Republic. As the recipient of service is a taxable person</w:t>
      </w:r>
      <w:r w:rsidR="00706C0F" w:rsidRPr="00975547">
        <w:rPr>
          <w:rFonts w:ascii="Arial" w:eastAsia="Times New Roman" w:hAnsi="Arial" w:cs="Arial"/>
          <w:i/>
          <w:lang w:val="en-GB" w:eastAsia="cs-CZ"/>
        </w:rPr>
        <w:t xml:space="preserve"> </w:t>
      </w:r>
      <w:r w:rsidR="00706C0F" w:rsidRPr="00975547">
        <w:rPr>
          <w:rFonts w:ascii="Arial" w:eastAsia="Times New Roman" w:hAnsi="Arial" w:cs="Arial"/>
          <w:i/>
          <w:lang w:val="en-GB" w:eastAsia="cs-CZ"/>
        </w:rPr>
        <w:lastRenderedPageBreak/>
        <w:t>with registered office in this country</w:t>
      </w:r>
      <w:r w:rsidRPr="00975547">
        <w:rPr>
          <w:rFonts w:ascii="Arial" w:eastAsia="Times New Roman" w:hAnsi="Arial" w:cs="Arial"/>
          <w:i/>
          <w:lang w:val="en-GB" w:eastAsia="cs-CZ"/>
        </w:rPr>
        <w:t xml:space="preserve">, the place of supply is </w:t>
      </w:r>
      <w:r w:rsidR="00706C0F" w:rsidRPr="00975547">
        <w:rPr>
          <w:rFonts w:ascii="Arial" w:eastAsia="Times New Roman" w:hAnsi="Arial" w:cs="Arial"/>
          <w:i/>
          <w:lang w:val="en-GB" w:eastAsia="cs-CZ"/>
        </w:rPr>
        <w:t>here</w:t>
      </w:r>
      <w:r w:rsidRPr="00975547">
        <w:rPr>
          <w:rFonts w:ascii="Arial" w:eastAsia="Times New Roman" w:hAnsi="Arial" w:cs="Arial"/>
          <w:i/>
          <w:lang w:val="en-GB" w:eastAsia="cs-CZ"/>
        </w:rPr>
        <w:t xml:space="preserve"> and the recipient is obliged to declare and pay VAT in this count</w:t>
      </w:r>
      <w:r w:rsidR="00281029">
        <w:rPr>
          <w:rFonts w:ascii="Arial" w:eastAsia="Times New Roman" w:hAnsi="Arial" w:cs="Arial"/>
          <w:i/>
          <w:lang w:val="en-GB" w:eastAsia="cs-CZ"/>
        </w:rPr>
        <w:t>r</w:t>
      </w:r>
      <w:r w:rsidRPr="00975547">
        <w:rPr>
          <w:rFonts w:ascii="Arial" w:eastAsia="Times New Roman" w:hAnsi="Arial" w:cs="Arial"/>
          <w:i/>
          <w:lang w:val="en-GB" w:eastAsia="cs-CZ"/>
        </w:rPr>
        <w:t>y</w:t>
      </w:r>
      <w:r w:rsidR="001B48EF">
        <w:rPr>
          <w:rFonts w:ascii="Arial" w:eastAsia="Times New Roman" w:hAnsi="Arial" w:cs="Arial"/>
          <w:i/>
          <w:lang w:val="en-GB" w:eastAsia="cs-CZ"/>
        </w:rPr>
        <w:t>.</w:t>
      </w:r>
      <w:r w:rsidR="00281029">
        <w:rPr>
          <w:rStyle w:val="FootnoteReference"/>
          <w:rFonts w:ascii="Arial" w:eastAsia="Times New Roman" w:hAnsi="Arial" w:cs="Arial"/>
          <w:i/>
          <w:lang w:val="en-GB" w:eastAsia="cs-CZ"/>
        </w:rPr>
        <w:footnoteReference w:id="8"/>
      </w:r>
      <w:r w:rsidRPr="00975547">
        <w:rPr>
          <w:rFonts w:ascii="Arial" w:eastAsia="Times New Roman" w:hAnsi="Arial" w:cs="Arial"/>
          <w:i/>
          <w:lang w:val="en-GB" w:eastAsia="cs-CZ"/>
        </w:rPr>
        <w:t xml:space="preserve"> The</w:t>
      </w:r>
      <w:r w:rsidR="00281029">
        <w:rPr>
          <w:rFonts w:ascii="Arial" w:eastAsia="Times New Roman" w:hAnsi="Arial" w:cs="Arial"/>
          <w:i/>
          <w:lang w:val="en-GB" w:eastAsia="cs-CZ"/>
        </w:rPr>
        <w:t xml:space="preserve"> non-taxable person</w:t>
      </w:r>
      <w:r w:rsidR="00975547" w:rsidRPr="00975547">
        <w:rPr>
          <w:rFonts w:ascii="Arial" w:eastAsia="Times New Roman" w:hAnsi="Arial" w:cs="Arial"/>
          <w:i/>
          <w:lang w:val="en-GB" w:eastAsia="cs-CZ"/>
        </w:rPr>
        <w:t xml:space="preserve"> </w:t>
      </w:r>
      <w:r w:rsidRPr="00975547">
        <w:rPr>
          <w:rFonts w:ascii="Arial" w:eastAsia="Times New Roman" w:hAnsi="Arial" w:cs="Arial"/>
          <w:i/>
          <w:lang w:val="en-GB" w:eastAsia="cs-CZ"/>
        </w:rPr>
        <w:t>is not obliged to register in the Czech Republic.</w:t>
      </w:r>
    </w:p>
    <w:p w14:paraId="58646921" w14:textId="77777777" w:rsidR="00706C0F" w:rsidRPr="00281029" w:rsidRDefault="00706C0F" w:rsidP="00975547">
      <w:pPr>
        <w:pStyle w:val="ListParagraph"/>
        <w:numPr>
          <w:ilvl w:val="0"/>
          <w:numId w:val="22"/>
        </w:numPr>
        <w:overflowPunct w:val="0"/>
        <w:autoSpaceDE w:val="0"/>
        <w:autoSpaceDN w:val="0"/>
        <w:adjustRightInd w:val="0"/>
        <w:spacing w:after="0" w:line="240" w:lineRule="auto"/>
        <w:ind w:left="0" w:firstLine="0"/>
        <w:jc w:val="both"/>
        <w:textAlignment w:val="baseline"/>
        <w:rPr>
          <w:rFonts w:ascii="Arial" w:eastAsia="Times New Roman" w:hAnsi="Arial" w:cs="Arial"/>
          <w:i/>
          <w:lang w:val="en-GB" w:eastAsia="cs-CZ"/>
        </w:rPr>
      </w:pPr>
      <w:r w:rsidRPr="00D1152D">
        <w:rPr>
          <w:rFonts w:ascii="Arial" w:eastAsia="Times New Roman" w:hAnsi="Arial" w:cs="Arial"/>
          <w:i/>
          <w:lang w:val="en-GB" w:eastAsia="cs-CZ"/>
        </w:rPr>
        <w:t xml:space="preserve">A </w:t>
      </w:r>
      <w:r w:rsidR="00281029">
        <w:rPr>
          <w:rFonts w:ascii="Arial" w:eastAsia="Times New Roman" w:hAnsi="Arial" w:cs="Arial"/>
          <w:i/>
          <w:lang w:val="en-GB" w:eastAsia="cs-CZ"/>
        </w:rPr>
        <w:t>non-established taxable person</w:t>
      </w:r>
      <w:r w:rsidRPr="00D1152D">
        <w:rPr>
          <w:rFonts w:ascii="Arial" w:eastAsia="Times New Roman" w:hAnsi="Arial" w:cs="Arial"/>
          <w:i/>
          <w:lang w:val="en-GB" w:eastAsia="cs-CZ"/>
        </w:rPr>
        <w:t xml:space="preserve"> </w:t>
      </w:r>
      <w:r w:rsidR="00D1152D">
        <w:rPr>
          <w:rFonts w:ascii="Arial" w:eastAsia="Times New Roman" w:hAnsi="Arial" w:cs="Arial"/>
          <w:i/>
          <w:lang w:val="en-GB" w:eastAsia="cs-CZ"/>
        </w:rPr>
        <w:t xml:space="preserve">(without valid registration </w:t>
      </w:r>
      <w:r w:rsidR="00202987">
        <w:rPr>
          <w:rFonts w:ascii="Arial" w:eastAsia="Times New Roman" w:hAnsi="Arial" w:cs="Arial"/>
          <w:i/>
          <w:lang w:val="en-GB" w:eastAsia="cs-CZ"/>
        </w:rPr>
        <w:t xml:space="preserve">as a </w:t>
      </w:r>
      <w:proofErr w:type="spellStart"/>
      <w:r w:rsidR="00202987">
        <w:rPr>
          <w:rFonts w:ascii="Arial" w:eastAsia="Times New Roman" w:hAnsi="Arial" w:cs="Arial"/>
          <w:i/>
          <w:lang w:val="en-GB" w:eastAsia="cs-CZ"/>
        </w:rPr>
        <w:t>payer</w:t>
      </w:r>
      <w:proofErr w:type="spellEnd"/>
      <w:r w:rsidR="00202987">
        <w:rPr>
          <w:rFonts w:ascii="Arial" w:eastAsia="Times New Roman" w:hAnsi="Arial" w:cs="Arial"/>
          <w:i/>
          <w:lang w:val="en-GB" w:eastAsia="cs-CZ"/>
        </w:rPr>
        <w:t xml:space="preserve"> </w:t>
      </w:r>
      <w:r w:rsidR="00D1152D">
        <w:rPr>
          <w:rFonts w:ascii="Arial" w:eastAsia="Times New Roman" w:hAnsi="Arial" w:cs="Arial"/>
          <w:i/>
          <w:lang w:val="en-GB" w:eastAsia="cs-CZ"/>
        </w:rPr>
        <w:t xml:space="preserve">in this country) </w:t>
      </w:r>
      <w:r w:rsidRPr="00281029">
        <w:rPr>
          <w:rFonts w:ascii="Arial" w:eastAsia="Times New Roman" w:hAnsi="Arial" w:cs="Arial"/>
          <w:i/>
          <w:lang w:val="en-GB" w:eastAsia="cs-CZ"/>
        </w:rPr>
        <w:t>supplies goods with the place of supply in this country and the customer is a registered payer. The tax obligation is transferred to the registered payer in this country.</w:t>
      </w:r>
      <w:r w:rsidR="00281029">
        <w:rPr>
          <w:rStyle w:val="FootnoteReference"/>
          <w:rFonts w:ascii="Arial" w:eastAsia="Times New Roman" w:hAnsi="Arial" w:cs="Arial"/>
          <w:i/>
          <w:lang w:val="en-GB" w:eastAsia="cs-CZ"/>
        </w:rPr>
        <w:footnoteReference w:id="9"/>
      </w:r>
    </w:p>
    <w:p w14:paraId="58646922" w14:textId="77777777" w:rsidR="004A66C5" w:rsidRPr="001465CE" w:rsidRDefault="004A66C5" w:rsidP="00975547">
      <w:pPr>
        <w:pStyle w:val="ListParagraph"/>
        <w:numPr>
          <w:ilvl w:val="0"/>
          <w:numId w:val="22"/>
        </w:numPr>
        <w:overflowPunct w:val="0"/>
        <w:autoSpaceDE w:val="0"/>
        <w:autoSpaceDN w:val="0"/>
        <w:adjustRightInd w:val="0"/>
        <w:spacing w:after="0" w:line="240" w:lineRule="auto"/>
        <w:ind w:left="0" w:firstLine="0"/>
        <w:jc w:val="both"/>
        <w:textAlignment w:val="baseline"/>
        <w:rPr>
          <w:rFonts w:ascii="Arial" w:eastAsia="Times New Roman" w:hAnsi="Arial" w:cs="Arial"/>
          <w:i/>
          <w:lang w:val="en-GB" w:eastAsia="cs-CZ"/>
        </w:rPr>
      </w:pPr>
      <w:r w:rsidRPr="00D1152D">
        <w:rPr>
          <w:rFonts w:ascii="Arial" w:eastAsia="Times New Roman" w:hAnsi="Arial" w:cs="Arial"/>
          <w:i/>
          <w:lang w:val="en-GB" w:eastAsia="cs-CZ"/>
        </w:rPr>
        <w:t>A</w:t>
      </w:r>
      <w:r w:rsidR="00EC0FFA" w:rsidRPr="00D1152D">
        <w:rPr>
          <w:rFonts w:ascii="Arial" w:eastAsia="Times New Roman" w:hAnsi="Arial" w:cs="Arial"/>
          <w:i/>
          <w:lang w:val="en-GB" w:eastAsia="cs-CZ"/>
        </w:rPr>
        <w:t xml:space="preserve"> </w:t>
      </w:r>
      <w:r w:rsidR="00281029">
        <w:rPr>
          <w:rFonts w:ascii="Arial" w:eastAsia="Times New Roman" w:hAnsi="Arial" w:cs="Arial"/>
          <w:i/>
          <w:lang w:val="en-GB" w:eastAsia="cs-CZ"/>
        </w:rPr>
        <w:t>non-established taxable person</w:t>
      </w:r>
      <w:r w:rsidR="00EC0FFA" w:rsidRPr="00D1152D">
        <w:rPr>
          <w:rFonts w:ascii="Arial" w:eastAsia="Times New Roman" w:hAnsi="Arial" w:cs="Arial"/>
          <w:i/>
          <w:lang w:val="en-GB" w:eastAsia="cs-CZ"/>
        </w:rPr>
        <w:t xml:space="preserve"> supplies goods with</w:t>
      </w:r>
      <w:r w:rsidRPr="00D1152D">
        <w:rPr>
          <w:rFonts w:ascii="Arial" w:eastAsia="Times New Roman" w:hAnsi="Arial" w:cs="Arial"/>
          <w:i/>
          <w:lang w:val="en-GB" w:eastAsia="cs-CZ"/>
        </w:rPr>
        <w:t xml:space="preserve"> an</w:t>
      </w:r>
      <w:r w:rsidR="00EC0FFA" w:rsidRPr="00D1152D">
        <w:rPr>
          <w:rFonts w:ascii="Arial" w:eastAsia="Times New Roman" w:hAnsi="Arial" w:cs="Arial"/>
          <w:i/>
          <w:lang w:val="en-GB" w:eastAsia="cs-CZ"/>
        </w:rPr>
        <w:t xml:space="preserve"> installation or </w:t>
      </w:r>
      <w:r w:rsidR="00EC0FFA" w:rsidRPr="001465CE">
        <w:rPr>
          <w:rFonts w:ascii="Arial" w:eastAsia="Times New Roman" w:hAnsi="Arial" w:cs="Arial"/>
          <w:i/>
          <w:lang w:val="en-GB" w:eastAsia="cs-CZ"/>
        </w:rPr>
        <w:t>assembly</w:t>
      </w:r>
      <w:r w:rsidRPr="001465CE">
        <w:rPr>
          <w:rFonts w:ascii="Arial" w:eastAsia="Times New Roman" w:hAnsi="Arial" w:cs="Arial"/>
          <w:i/>
          <w:lang w:val="en-GB" w:eastAsia="cs-CZ"/>
        </w:rPr>
        <w:t xml:space="preserve"> in the Czech Republic </w:t>
      </w:r>
      <w:r w:rsidR="00281029" w:rsidRPr="001465CE">
        <w:rPr>
          <w:rFonts w:ascii="Arial" w:eastAsia="Times New Roman" w:hAnsi="Arial" w:cs="Arial"/>
          <w:i/>
          <w:lang w:val="en-GB" w:eastAsia="cs-CZ"/>
        </w:rPr>
        <w:t>to</w:t>
      </w:r>
      <w:r w:rsidRPr="001465CE">
        <w:rPr>
          <w:rFonts w:ascii="Arial" w:eastAsia="Times New Roman" w:hAnsi="Arial" w:cs="Arial"/>
          <w:i/>
          <w:lang w:val="en-GB" w:eastAsia="cs-CZ"/>
        </w:rPr>
        <w:t xml:space="preserve"> an entrepreneur </w:t>
      </w:r>
      <w:r w:rsidR="00FB516C">
        <w:rPr>
          <w:rFonts w:ascii="Arial" w:eastAsia="Times New Roman" w:hAnsi="Arial" w:cs="Arial"/>
          <w:i/>
          <w:lang w:val="en-GB" w:eastAsia="cs-CZ"/>
        </w:rPr>
        <w:t xml:space="preserve">(taxable person) </w:t>
      </w:r>
      <w:r w:rsidRPr="001465CE">
        <w:rPr>
          <w:rFonts w:ascii="Arial" w:eastAsia="Times New Roman" w:hAnsi="Arial" w:cs="Arial"/>
          <w:i/>
          <w:lang w:val="en-GB" w:eastAsia="cs-CZ"/>
        </w:rPr>
        <w:t>with his business in this country. As the installation or assembly is carried out in this country, the place of supply is here. The tax obligation is transferred (reverse charged) to the customer (the inland entrepreneur).</w:t>
      </w:r>
      <w:r w:rsidR="009B0975">
        <w:rPr>
          <w:rStyle w:val="FootnoteReference"/>
          <w:rFonts w:ascii="Arial" w:eastAsia="Times New Roman" w:hAnsi="Arial" w:cs="Arial"/>
          <w:i/>
          <w:lang w:val="en-GB" w:eastAsia="cs-CZ"/>
        </w:rPr>
        <w:footnoteReference w:id="10"/>
      </w:r>
      <w:r w:rsidR="00B62AF0" w:rsidRPr="001465CE">
        <w:rPr>
          <w:rFonts w:ascii="Arial" w:eastAsia="Times New Roman" w:hAnsi="Arial" w:cs="Arial"/>
          <w:i/>
          <w:lang w:val="en-GB" w:eastAsia="cs-CZ"/>
        </w:rPr>
        <w:t xml:space="preserve"> The </w:t>
      </w:r>
      <w:r w:rsidR="00281029" w:rsidRPr="001465CE">
        <w:rPr>
          <w:rFonts w:ascii="Arial" w:eastAsia="Times New Roman" w:hAnsi="Arial" w:cs="Arial"/>
          <w:i/>
          <w:lang w:val="en-GB" w:eastAsia="cs-CZ"/>
        </w:rPr>
        <w:t>non-established taxable person</w:t>
      </w:r>
      <w:r w:rsidR="00B62AF0" w:rsidRPr="001465CE">
        <w:rPr>
          <w:rFonts w:ascii="Arial" w:eastAsia="Times New Roman" w:hAnsi="Arial" w:cs="Arial"/>
          <w:i/>
          <w:lang w:val="en-GB" w:eastAsia="cs-CZ"/>
        </w:rPr>
        <w:t xml:space="preserve"> is not obliged to register in the Czech Republic.</w:t>
      </w:r>
    </w:p>
    <w:p w14:paraId="58646923" w14:textId="77777777" w:rsidR="00B62AF0" w:rsidRPr="00EA2438" w:rsidRDefault="00B62AF0" w:rsidP="00975547">
      <w:pPr>
        <w:pStyle w:val="ListParagraph"/>
        <w:numPr>
          <w:ilvl w:val="0"/>
          <w:numId w:val="22"/>
        </w:numPr>
        <w:overflowPunct w:val="0"/>
        <w:autoSpaceDE w:val="0"/>
        <w:autoSpaceDN w:val="0"/>
        <w:adjustRightInd w:val="0"/>
        <w:spacing w:after="0" w:line="240" w:lineRule="auto"/>
        <w:ind w:left="0" w:firstLine="0"/>
        <w:jc w:val="both"/>
        <w:textAlignment w:val="baseline"/>
        <w:rPr>
          <w:rFonts w:ascii="Arial" w:eastAsia="Times New Roman" w:hAnsi="Arial" w:cs="Arial"/>
          <w:i/>
          <w:lang w:val="en-GB" w:eastAsia="cs-CZ"/>
        </w:rPr>
      </w:pPr>
      <w:r w:rsidRPr="00D1152D">
        <w:rPr>
          <w:rFonts w:ascii="Arial" w:eastAsia="Times New Roman" w:hAnsi="Arial" w:cs="Arial"/>
          <w:i/>
          <w:lang w:val="en-GB" w:eastAsia="cs-CZ"/>
        </w:rPr>
        <w:t xml:space="preserve">A </w:t>
      </w:r>
      <w:r w:rsidR="001465CE">
        <w:rPr>
          <w:rFonts w:ascii="Arial" w:eastAsia="Times New Roman" w:hAnsi="Arial" w:cs="Arial"/>
          <w:i/>
          <w:lang w:val="en-GB" w:eastAsia="cs-CZ"/>
        </w:rPr>
        <w:t>non-established taxable person</w:t>
      </w:r>
      <w:r w:rsidRPr="00D1152D">
        <w:rPr>
          <w:rFonts w:ascii="Arial" w:eastAsia="Times New Roman" w:hAnsi="Arial" w:cs="Arial"/>
          <w:i/>
          <w:lang w:val="en-GB" w:eastAsia="cs-CZ"/>
        </w:rPr>
        <w:t xml:space="preserve"> </w:t>
      </w:r>
      <w:r w:rsidR="00EC0FFA" w:rsidRPr="00D1152D">
        <w:rPr>
          <w:rFonts w:ascii="Arial" w:eastAsia="Times New Roman" w:hAnsi="Arial" w:cs="Arial"/>
          <w:i/>
          <w:lang w:val="en-GB" w:eastAsia="cs-CZ"/>
        </w:rPr>
        <w:t>provides services</w:t>
      </w:r>
      <w:r w:rsidRPr="00D1152D">
        <w:rPr>
          <w:rFonts w:ascii="Arial" w:eastAsia="Times New Roman" w:hAnsi="Arial" w:cs="Arial"/>
          <w:i/>
          <w:lang w:val="en-GB" w:eastAsia="cs-CZ"/>
        </w:rPr>
        <w:t xml:space="preserve"> connected with </w:t>
      </w:r>
      <w:r w:rsidRPr="00EA2438">
        <w:rPr>
          <w:rFonts w:ascii="Arial" w:eastAsia="Times New Roman" w:hAnsi="Arial" w:cs="Arial"/>
          <w:i/>
          <w:lang w:val="en-GB" w:eastAsia="cs-CZ"/>
        </w:rPr>
        <w:t>immovable property</w:t>
      </w:r>
      <w:r w:rsidR="008A5F08" w:rsidRPr="00EA2438">
        <w:rPr>
          <w:rFonts w:ascii="Arial" w:eastAsia="Times New Roman" w:hAnsi="Arial" w:cs="Arial"/>
          <w:i/>
          <w:lang w:val="en-GB" w:eastAsia="cs-CZ"/>
        </w:rPr>
        <w:t xml:space="preserve"> (for example services of an architect)</w:t>
      </w:r>
      <w:r w:rsidRPr="00EA2438">
        <w:rPr>
          <w:rFonts w:ascii="Arial" w:eastAsia="Times New Roman" w:hAnsi="Arial" w:cs="Arial"/>
          <w:i/>
          <w:lang w:val="en-GB" w:eastAsia="cs-CZ"/>
        </w:rPr>
        <w:t xml:space="preserve"> in the Czech Republic for a taxable person. As the immovable property is located in this country, the place of supply is here. The tax obligation is transferred (reverse charged) to the customer (the inland entrepreneur).</w:t>
      </w:r>
      <w:r w:rsidR="001465CE">
        <w:rPr>
          <w:rStyle w:val="FootnoteReference"/>
          <w:rFonts w:ascii="Arial" w:eastAsia="Times New Roman" w:hAnsi="Arial" w:cs="Arial"/>
          <w:i/>
          <w:lang w:val="en-GB" w:eastAsia="cs-CZ"/>
        </w:rPr>
        <w:footnoteReference w:id="11"/>
      </w:r>
      <w:r w:rsidRPr="00EA2438">
        <w:rPr>
          <w:rFonts w:ascii="Arial" w:eastAsia="Times New Roman" w:hAnsi="Arial" w:cs="Arial"/>
          <w:i/>
          <w:lang w:val="en-GB" w:eastAsia="cs-CZ"/>
        </w:rPr>
        <w:t xml:space="preserve"> The </w:t>
      </w:r>
      <w:r w:rsidR="001465CE">
        <w:rPr>
          <w:rFonts w:ascii="Arial" w:eastAsia="Times New Roman" w:hAnsi="Arial" w:cs="Arial"/>
          <w:i/>
          <w:lang w:val="en-GB" w:eastAsia="cs-CZ"/>
        </w:rPr>
        <w:t>non-established taxable person</w:t>
      </w:r>
      <w:r w:rsidRPr="00EA2438">
        <w:rPr>
          <w:rFonts w:ascii="Arial" w:eastAsia="Times New Roman" w:hAnsi="Arial" w:cs="Arial"/>
          <w:i/>
          <w:lang w:val="en-GB" w:eastAsia="cs-CZ"/>
        </w:rPr>
        <w:t xml:space="preserve"> is not obliged to register in the Czech Republic.</w:t>
      </w:r>
    </w:p>
    <w:p w14:paraId="58646924" w14:textId="77777777" w:rsidR="00B62AF0" w:rsidRDefault="009877B9" w:rsidP="00975547">
      <w:pPr>
        <w:pStyle w:val="ListParagraph"/>
        <w:numPr>
          <w:ilvl w:val="0"/>
          <w:numId w:val="22"/>
        </w:numPr>
        <w:overflowPunct w:val="0"/>
        <w:autoSpaceDE w:val="0"/>
        <w:autoSpaceDN w:val="0"/>
        <w:adjustRightInd w:val="0"/>
        <w:spacing w:after="0" w:line="240" w:lineRule="auto"/>
        <w:ind w:left="0" w:firstLine="0"/>
        <w:jc w:val="both"/>
        <w:textAlignment w:val="baseline"/>
        <w:rPr>
          <w:rFonts w:ascii="Arial" w:eastAsia="Times New Roman" w:hAnsi="Arial" w:cs="Arial"/>
          <w:i/>
          <w:lang w:val="en-GB" w:eastAsia="cs-CZ"/>
        </w:rPr>
      </w:pPr>
      <w:r>
        <w:rPr>
          <w:rFonts w:ascii="Arial" w:eastAsia="Times New Roman" w:hAnsi="Arial" w:cs="Arial"/>
          <w:i/>
          <w:lang w:val="en-GB" w:eastAsia="cs-CZ"/>
        </w:rPr>
        <w:t>Similar</w:t>
      </w:r>
      <w:r w:rsidR="00B62AF0" w:rsidRPr="00D1152D">
        <w:rPr>
          <w:rFonts w:ascii="Arial" w:eastAsia="Times New Roman" w:hAnsi="Arial" w:cs="Arial"/>
          <w:i/>
          <w:lang w:val="en-GB" w:eastAsia="cs-CZ"/>
        </w:rPr>
        <w:t xml:space="preserve"> rules will be applied to service</w:t>
      </w:r>
      <w:r w:rsidR="006D3DEF">
        <w:rPr>
          <w:rFonts w:ascii="Arial" w:eastAsia="Times New Roman" w:hAnsi="Arial" w:cs="Arial"/>
          <w:i/>
          <w:lang w:val="en-GB" w:eastAsia="cs-CZ"/>
        </w:rPr>
        <w:t>s</w:t>
      </w:r>
      <w:r w:rsidR="00B62AF0" w:rsidRPr="00D1152D">
        <w:rPr>
          <w:rFonts w:ascii="Arial" w:eastAsia="Times New Roman" w:hAnsi="Arial" w:cs="Arial"/>
          <w:i/>
          <w:lang w:val="en-GB" w:eastAsia="cs-CZ"/>
        </w:rPr>
        <w:t xml:space="preserve"> in culture, the arts, sports, science,</w:t>
      </w:r>
      <w:r w:rsidR="00D1152D">
        <w:rPr>
          <w:rFonts w:ascii="Arial" w:eastAsia="Times New Roman" w:hAnsi="Arial" w:cs="Arial"/>
          <w:i/>
          <w:lang w:val="en-GB" w:eastAsia="cs-CZ"/>
        </w:rPr>
        <w:t xml:space="preserve"> </w:t>
      </w:r>
      <w:r w:rsidR="00EA2438" w:rsidRPr="00EA2438">
        <w:rPr>
          <w:rFonts w:ascii="Arial" w:eastAsia="Times New Roman" w:hAnsi="Arial" w:cs="Arial"/>
          <w:i/>
          <w:lang w:val="en-GB" w:eastAsia="cs-CZ"/>
        </w:rPr>
        <w:t>education and entertainment</w:t>
      </w:r>
      <w:r w:rsidR="001465CE">
        <w:rPr>
          <w:rFonts w:ascii="Arial" w:eastAsia="Times New Roman" w:hAnsi="Arial" w:cs="Arial"/>
          <w:i/>
          <w:lang w:val="en-GB" w:eastAsia="cs-CZ"/>
        </w:rPr>
        <w:t xml:space="preserve"> on condition that </w:t>
      </w:r>
      <w:r w:rsidR="00EA2438" w:rsidRPr="00EA2438">
        <w:rPr>
          <w:rFonts w:ascii="Arial" w:eastAsia="Times New Roman" w:hAnsi="Arial" w:cs="Arial"/>
          <w:i/>
          <w:lang w:val="en-GB" w:eastAsia="cs-CZ"/>
        </w:rPr>
        <w:t xml:space="preserve">the </w:t>
      </w:r>
      <w:r w:rsidR="00971E0D" w:rsidRPr="00EA2438">
        <w:rPr>
          <w:rFonts w:ascii="Arial" w:eastAsia="Times New Roman" w:hAnsi="Arial" w:cs="Arial"/>
          <w:i/>
          <w:lang w:val="en-GB" w:eastAsia="cs-CZ"/>
        </w:rPr>
        <w:t xml:space="preserve">place of supply is in this country and </w:t>
      </w:r>
      <w:r w:rsidR="00B62AF0" w:rsidRPr="00EA2438">
        <w:rPr>
          <w:rFonts w:ascii="Arial" w:eastAsia="Times New Roman" w:hAnsi="Arial" w:cs="Arial"/>
          <w:i/>
          <w:lang w:val="en-GB" w:eastAsia="cs-CZ"/>
        </w:rPr>
        <w:t>the recipient is a taxable person in the Czech Republic</w:t>
      </w:r>
      <w:r w:rsidR="001465CE">
        <w:rPr>
          <w:rFonts w:ascii="Arial" w:eastAsia="Times New Roman" w:hAnsi="Arial" w:cs="Arial"/>
          <w:i/>
          <w:lang w:val="en-GB" w:eastAsia="cs-CZ"/>
        </w:rPr>
        <w:t xml:space="preserve"> who is obliged to declare and pay the tax here</w:t>
      </w:r>
      <w:r w:rsidR="00B62AF0" w:rsidRPr="00EA2438">
        <w:rPr>
          <w:rFonts w:ascii="Arial" w:eastAsia="Times New Roman" w:hAnsi="Arial" w:cs="Arial"/>
          <w:i/>
          <w:lang w:val="en-GB" w:eastAsia="cs-CZ"/>
        </w:rPr>
        <w:t>.</w:t>
      </w:r>
      <w:r w:rsidR="00BA3960">
        <w:rPr>
          <w:rStyle w:val="FootnoteReference"/>
          <w:rFonts w:ascii="Arial" w:eastAsia="Times New Roman" w:hAnsi="Arial" w:cs="Arial"/>
          <w:i/>
          <w:lang w:val="en-GB" w:eastAsia="cs-CZ"/>
        </w:rPr>
        <w:footnoteReference w:id="12"/>
      </w:r>
    </w:p>
    <w:p w14:paraId="58646925" w14:textId="77777777" w:rsidR="004E7197" w:rsidRPr="00EA2438" w:rsidRDefault="004E7197" w:rsidP="001A5A4E">
      <w:pPr>
        <w:pStyle w:val="ListParagraph"/>
        <w:overflowPunct w:val="0"/>
        <w:autoSpaceDE w:val="0"/>
        <w:autoSpaceDN w:val="0"/>
        <w:adjustRightInd w:val="0"/>
        <w:spacing w:after="0" w:line="240" w:lineRule="auto"/>
        <w:ind w:left="0"/>
        <w:jc w:val="both"/>
        <w:textAlignment w:val="baseline"/>
        <w:rPr>
          <w:rFonts w:ascii="Arial" w:eastAsia="Times New Roman" w:hAnsi="Arial" w:cs="Arial"/>
          <w:i/>
          <w:lang w:val="en-GB" w:eastAsia="cs-CZ"/>
        </w:rPr>
      </w:pPr>
    </w:p>
    <w:p w14:paraId="58646926" w14:textId="77777777" w:rsidR="00E273F8" w:rsidRDefault="00BD36C1" w:rsidP="009308ED">
      <w:pPr>
        <w:overflowPunct w:val="0"/>
        <w:autoSpaceDE w:val="0"/>
        <w:autoSpaceDN w:val="0"/>
        <w:adjustRightInd w:val="0"/>
        <w:spacing w:after="0" w:line="240" w:lineRule="auto"/>
        <w:jc w:val="both"/>
        <w:textAlignment w:val="baseline"/>
        <w:rPr>
          <w:rFonts w:ascii="Arial" w:eastAsia="Times New Roman" w:hAnsi="Arial" w:cs="Arial"/>
          <w:b/>
          <w:lang w:val="en-GB" w:eastAsia="cs-CZ"/>
        </w:rPr>
      </w:pPr>
      <w:r>
        <w:rPr>
          <w:rFonts w:ascii="Arial" w:eastAsia="Times New Roman" w:hAnsi="Arial" w:cs="Arial"/>
          <w:b/>
          <w:lang w:val="en-GB" w:eastAsia="cs-CZ"/>
        </w:rPr>
        <w:t xml:space="preserve">            3. </w:t>
      </w:r>
      <w:r w:rsidRPr="009308ED">
        <w:rPr>
          <w:rFonts w:ascii="Arial" w:eastAsia="Times New Roman" w:hAnsi="Arial" w:cs="Arial"/>
          <w:lang w:val="en-GB" w:eastAsia="cs-CZ"/>
        </w:rPr>
        <w:t xml:space="preserve">the transaction </w:t>
      </w:r>
      <w:r w:rsidR="00E273F8" w:rsidRPr="009308ED">
        <w:rPr>
          <w:rFonts w:ascii="Arial" w:eastAsia="Times New Roman" w:hAnsi="Arial" w:cs="Arial"/>
          <w:lang w:val="en-GB" w:eastAsia="cs-CZ"/>
        </w:rPr>
        <w:t>subject to the special</w:t>
      </w:r>
      <w:r w:rsidR="00E273F8" w:rsidRPr="00E273F8">
        <w:rPr>
          <w:rFonts w:ascii="Arial" w:eastAsia="Times New Roman" w:hAnsi="Arial" w:cs="Arial"/>
          <w:b/>
          <w:lang w:val="en-GB" w:eastAsia="cs-CZ"/>
        </w:rPr>
        <w:t xml:space="preserve"> Mini One Stop Shop (MOSS) scheme</w:t>
      </w:r>
      <w:r w:rsidR="00931944">
        <w:rPr>
          <w:rStyle w:val="FootnoteReference"/>
          <w:rFonts w:ascii="Arial" w:eastAsia="Times New Roman" w:hAnsi="Arial" w:cs="Arial"/>
          <w:b/>
          <w:lang w:val="en-GB" w:eastAsia="cs-CZ"/>
        </w:rPr>
        <w:footnoteReference w:id="13"/>
      </w:r>
      <w:r w:rsidR="00E273F8" w:rsidRPr="00E273F8">
        <w:rPr>
          <w:rFonts w:ascii="Arial" w:eastAsia="Times New Roman" w:hAnsi="Arial" w:cs="Arial"/>
          <w:b/>
          <w:lang w:val="en-GB" w:eastAsia="cs-CZ"/>
        </w:rPr>
        <w:t xml:space="preserve"> </w:t>
      </w:r>
    </w:p>
    <w:p w14:paraId="58646927" w14:textId="77777777" w:rsidR="00E273F8" w:rsidRDefault="00E273F8" w:rsidP="009308ED">
      <w:pPr>
        <w:overflowPunct w:val="0"/>
        <w:autoSpaceDE w:val="0"/>
        <w:autoSpaceDN w:val="0"/>
        <w:adjustRightInd w:val="0"/>
        <w:spacing w:after="0" w:line="240" w:lineRule="auto"/>
        <w:jc w:val="both"/>
        <w:textAlignment w:val="baseline"/>
        <w:rPr>
          <w:rFonts w:ascii="Arial" w:eastAsia="Times New Roman" w:hAnsi="Arial" w:cs="Arial"/>
          <w:b/>
          <w:lang w:val="en-GB" w:eastAsia="cs-CZ"/>
        </w:rPr>
      </w:pPr>
    </w:p>
    <w:p w14:paraId="58646928" w14:textId="77777777" w:rsidR="00FB516C" w:rsidRDefault="000C4C5B" w:rsidP="00971E0D">
      <w:pPr>
        <w:overflowPunct w:val="0"/>
        <w:autoSpaceDE w:val="0"/>
        <w:autoSpaceDN w:val="0"/>
        <w:adjustRightInd w:val="0"/>
        <w:spacing w:after="0" w:line="240" w:lineRule="auto"/>
        <w:contextualSpacing/>
        <w:jc w:val="both"/>
        <w:textAlignment w:val="baseline"/>
        <w:rPr>
          <w:rFonts w:ascii="Arial" w:eastAsia="Times New Roman" w:hAnsi="Arial" w:cs="Arial"/>
          <w:b/>
          <w:u w:val="single"/>
          <w:lang w:val="en-GB" w:eastAsia="cs-CZ"/>
        </w:rPr>
      </w:pPr>
      <w:r>
        <w:rPr>
          <w:rFonts w:ascii="Arial" w:eastAsia="Times New Roman" w:hAnsi="Arial" w:cs="Arial"/>
          <w:i/>
          <w:lang w:val="en-GB" w:eastAsia="cs-CZ"/>
        </w:rPr>
        <w:tab/>
      </w:r>
      <w:r w:rsidR="00E25934" w:rsidRPr="00C97201">
        <w:rPr>
          <w:rFonts w:ascii="Arial" w:eastAsia="Times New Roman" w:hAnsi="Arial" w:cs="Arial"/>
          <w:b/>
          <w:lang w:val="en-GB" w:eastAsia="cs-CZ"/>
        </w:rPr>
        <w:t xml:space="preserve">On the other hand, </w:t>
      </w:r>
      <w:r w:rsidR="00E25934">
        <w:rPr>
          <w:rFonts w:ascii="Arial" w:eastAsia="Times New Roman" w:hAnsi="Arial" w:cs="Arial"/>
          <w:b/>
          <w:lang w:val="en-GB" w:eastAsia="cs-CZ"/>
        </w:rPr>
        <w:t xml:space="preserve">a </w:t>
      </w:r>
      <w:r w:rsidR="00E25934" w:rsidRPr="00415350">
        <w:rPr>
          <w:rFonts w:ascii="Arial" w:eastAsia="Times New Roman" w:hAnsi="Arial" w:cs="Arial"/>
          <w:b/>
          <w:lang w:val="en-GB" w:eastAsia="cs-CZ"/>
        </w:rPr>
        <w:t>special attention should be paid</w:t>
      </w:r>
      <w:r w:rsidR="00E25934" w:rsidRPr="00C97201">
        <w:rPr>
          <w:rFonts w:ascii="Arial" w:eastAsia="Times New Roman" w:hAnsi="Arial" w:cs="Arial"/>
          <w:b/>
          <w:lang w:val="en-GB" w:eastAsia="cs-CZ"/>
        </w:rPr>
        <w:t xml:space="preserve"> </w:t>
      </w:r>
      <w:r w:rsidR="00E25934">
        <w:rPr>
          <w:rFonts w:ascii="Arial" w:eastAsia="Times New Roman" w:hAnsi="Arial" w:cs="Arial"/>
          <w:b/>
          <w:lang w:val="en-GB" w:eastAsia="cs-CZ"/>
        </w:rPr>
        <w:t>to</w:t>
      </w:r>
      <w:r w:rsidR="00E25934" w:rsidRPr="00C97201">
        <w:rPr>
          <w:rFonts w:ascii="Arial" w:eastAsia="Times New Roman" w:hAnsi="Arial" w:cs="Arial"/>
          <w:b/>
          <w:lang w:val="en-GB" w:eastAsia="cs-CZ"/>
        </w:rPr>
        <w:t xml:space="preserve"> situations</w:t>
      </w:r>
      <w:r w:rsidR="00E25934">
        <w:rPr>
          <w:rFonts w:ascii="Arial" w:eastAsia="Times New Roman" w:hAnsi="Arial" w:cs="Arial"/>
          <w:b/>
          <w:lang w:val="en-GB" w:eastAsia="cs-CZ"/>
        </w:rPr>
        <w:t xml:space="preserve"> when </w:t>
      </w:r>
      <w:r w:rsidR="001465CE">
        <w:rPr>
          <w:rFonts w:ascii="Arial" w:eastAsia="Times New Roman" w:hAnsi="Arial" w:cs="Arial"/>
          <w:b/>
          <w:u w:val="single"/>
          <w:lang w:val="en-GB" w:eastAsia="cs-CZ"/>
        </w:rPr>
        <w:t xml:space="preserve">the </w:t>
      </w:r>
    </w:p>
    <w:p w14:paraId="58646929" w14:textId="77777777" w:rsidR="00E25934" w:rsidRPr="00C97201" w:rsidRDefault="001465CE" w:rsidP="00971E0D">
      <w:pPr>
        <w:overflowPunct w:val="0"/>
        <w:autoSpaceDE w:val="0"/>
        <w:autoSpaceDN w:val="0"/>
        <w:adjustRightInd w:val="0"/>
        <w:spacing w:after="0" w:line="240" w:lineRule="auto"/>
        <w:contextualSpacing/>
        <w:jc w:val="both"/>
        <w:textAlignment w:val="baseline"/>
        <w:rPr>
          <w:rFonts w:ascii="Arial" w:eastAsia="Times New Roman" w:hAnsi="Arial" w:cs="Arial"/>
          <w:b/>
          <w:lang w:val="en-GB" w:eastAsia="cs-CZ"/>
        </w:rPr>
      </w:pPr>
      <w:r>
        <w:rPr>
          <w:rFonts w:ascii="Arial" w:eastAsia="Times New Roman" w:hAnsi="Arial" w:cs="Arial"/>
          <w:b/>
          <w:u w:val="single"/>
          <w:lang w:val="en-GB" w:eastAsia="cs-CZ"/>
        </w:rPr>
        <w:t xml:space="preserve">persons </w:t>
      </w:r>
      <w:r w:rsidR="00FB516C">
        <w:rPr>
          <w:rFonts w:ascii="Arial" w:eastAsia="Times New Roman" w:hAnsi="Arial" w:cs="Arial"/>
          <w:b/>
          <w:u w:val="single"/>
          <w:lang w:val="en-GB" w:eastAsia="cs-CZ"/>
        </w:rPr>
        <w:t>mentioned in Section</w:t>
      </w:r>
      <w:r w:rsidR="001051A6">
        <w:rPr>
          <w:rFonts w:ascii="Arial" w:eastAsia="Times New Roman" w:hAnsi="Arial" w:cs="Arial"/>
          <w:b/>
          <w:u w:val="single"/>
          <w:lang w:val="en-GB" w:eastAsia="cs-CZ"/>
        </w:rPr>
        <w:t xml:space="preserve"> 6c Subsection 2 of the VAT Act </w:t>
      </w:r>
      <w:r>
        <w:rPr>
          <w:rFonts w:ascii="Arial" w:eastAsia="Times New Roman" w:hAnsi="Arial" w:cs="Arial"/>
          <w:b/>
          <w:u w:val="single"/>
          <w:lang w:val="en-GB" w:eastAsia="cs-CZ"/>
        </w:rPr>
        <w:t>are</w:t>
      </w:r>
      <w:r w:rsidR="00E25934" w:rsidRPr="00415350">
        <w:rPr>
          <w:rFonts w:ascii="Arial" w:eastAsia="Times New Roman" w:hAnsi="Arial" w:cs="Arial"/>
          <w:b/>
          <w:u w:val="single"/>
          <w:lang w:val="en-GB" w:eastAsia="cs-CZ"/>
        </w:rPr>
        <w:t xml:space="preserve"> obliged to register in the Czech Republic</w:t>
      </w:r>
      <w:r w:rsidR="00E25934">
        <w:rPr>
          <w:rFonts w:ascii="Arial" w:eastAsia="Times New Roman" w:hAnsi="Arial" w:cs="Arial"/>
          <w:b/>
          <w:lang w:val="en-GB" w:eastAsia="cs-CZ"/>
        </w:rPr>
        <w:t>, i.e. provided</w:t>
      </w:r>
      <w:r w:rsidR="00E25934" w:rsidRPr="00C97201">
        <w:rPr>
          <w:rFonts w:ascii="Arial" w:eastAsia="Times New Roman" w:hAnsi="Arial" w:cs="Arial"/>
          <w:b/>
          <w:lang w:val="en-GB" w:eastAsia="cs-CZ"/>
        </w:rPr>
        <w:t>:</w:t>
      </w:r>
    </w:p>
    <w:p w14:paraId="5864692A" w14:textId="77777777" w:rsidR="00E25934" w:rsidRPr="00412E57" w:rsidRDefault="00E25934" w:rsidP="003B3946">
      <w:pPr>
        <w:pStyle w:val="ListParagraph"/>
        <w:numPr>
          <w:ilvl w:val="0"/>
          <w:numId w:val="22"/>
        </w:numPr>
        <w:overflowPunct w:val="0"/>
        <w:autoSpaceDE w:val="0"/>
        <w:autoSpaceDN w:val="0"/>
        <w:adjustRightInd w:val="0"/>
        <w:spacing w:after="0" w:line="240" w:lineRule="auto"/>
        <w:jc w:val="both"/>
        <w:textAlignment w:val="baseline"/>
        <w:rPr>
          <w:rFonts w:ascii="Arial" w:eastAsia="Times New Roman" w:hAnsi="Arial" w:cs="Arial"/>
          <w:b/>
          <w:u w:val="single"/>
          <w:lang w:val="en-GB" w:eastAsia="cs-CZ"/>
        </w:rPr>
      </w:pPr>
      <w:r w:rsidRPr="00412E57">
        <w:rPr>
          <w:rFonts w:ascii="Arial" w:eastAsia="Times New Roman" w:hAnsi="Arial" w:cs="Arial"/>
          <w:b/>
          <w:u w:val="single"/>
          <w:lang w:val="en-GB" w:eastAsia="cs-CZ"/>
        </w:rPr>
        <w:t xml:space="preserve">the place of supply is in this country and </w:t>
      </w:r>
    </w:p>
    <w:p w14:paraId="5864692B" w14:textId="77777777" w:rsidR="00E25934" w:rsidRPr="001465CE" w:rsidRDefault="00E25934" w:rsidP="003B3946">
      <w:pPr>
        <w:pStyle w:val="ListParagraph"/>
        <w:numPr>
          <w:ilvl w:val="0"/>
          <w:numId w:val="22"/>
        </w:numPr>
        <w:overflowPunct w:val="0"/>
        <w:autoSpaceDE w:val="0"/>
        <w:autoSpaceDN w:val="0"/>
        <w:adjustRightInd w:val="0"/>
        <w:spacing w:after="0" w:line="240" w:lineRule="auto"/>
        <w:jc w:val="both"/>
        <w:textAlignment w:val="baseline"/>
        <w:rPr>
          <w:rFonts w:ascii="Arial" w:eastAsia="Times New Roman" w:hAnsi="Arial" w:cs="Arial"/>
          <w:b/>
          <w:i/>
          <w:lang w:val="en-GB" w:eastAsia="cs-CZ"/>
        </w:rPr>
      </w:pPr>
      <w:r w:rsidRPr="00412E57">
        <w:rPr>
          <w:rFonts w:ascii="Arial" w:eastAsia="Times New Roman" w:hAnsi="Arial" w:cs="Arial"/>
          <w:b/>
          <w:u w:val="single"/>
          <w:lang w:val="en-GB" w:eastAsia="cs-CZ"/>
        </w:rPr>
        <w:t xml:space="preserve">the customer in this country is a </w:t>
      </w:r>
      <w:r w:rsidRPr="001465CE">
        <w:rPr>
          <w:rFonts w:ascii="Arial" w:eastAsia="Times New Roman" w:hAnsi="Arial" w:cs="Arial"/>
          <w:b/>
          <w:u w:val="single"/>
          <w:lang w:val="en-GB" w:eastAsia="cs-CZ"/>
        </w:rPr>
        <w:t xml:space="preserve">person who is not obliged </w:t>
      </w:r>
      <w:r w:rsidR="001465CE" w:rsidRPr="001465CE">
        <w:rPr>
          <w:rFonts w:ascii="Arial" w:eastAsia="Times New Roman" w:hAnsi="Arial" w:cs="Arial"/>
          <w:b/>
          <w:u w:val="single"/>
          <w:lang w:val="en-GB" w:eastAsia="cs-CZ"/>
        </w:rPr>
        <w:br/>
      </w:r>
      <w:r w:rsidR="00630C13">
        <w:rPr>
          <w:rFonts w:ascii="Arial" w:eastAsia="Times New Roman" w:hAnsi="Arial" w:cs="Arial"/>
          <w:b/>
          <w:u w:val="single"/>
          <w:lang w:val="en-GB" w:eastAsia="cs-CZ"/>
        </w:rPr>
        <w:t xml:space="preserve">to </w:t>
      </w:r>
      <w:r w:rsidRPr="001465CE">
        <w:rPr>
          <w:rFonts w:ascii="Arial" w:eastAsia="Times New Roman" w:hAnsi="Arial" w:cs="Arial"/>
          <w:b/>
          <w:u w:val="single"/>
          <w:lang w:val="en-GB" w:eastAsia="cs-CZ"/>
        </w:rPr>
        <w:t>register, declare and pay the respective tax in this country</w:t>
      </w:r>
      <w:r w:rsidRPr="00630C13">
        <w:rPr>
          <w:rFonts w:ascii="Arial" w:eastAsia="Times New Roman" w:hAnsi="Arial" w:cs="Arial"/>
          <w:b/>
          <w:lang w:val="en-GB" w:eastAsia="cs-CZ"/>
        </w:rPr>
        <w:t xml:space="preserve"> (the transaction cannot be reverse</w:t>
      </w:r>
      <w:r w:rsidR="00630C13" w:rsidRPr="00630C13">
        <w:rPr>
          <w:rFonts w:ascii="Arial" w:eastAsia="Times New Roman" w:hAnsi="Arial" w:cs="Arial"/>
          <w:b/>
          <w:lang w:val="en-GB" w:eastAsia="cs-CZ"/>
        </w:rPr>
        <w:t xml:space="preserve"> </w:t>
      </w:r>
      <w:r w:rsidRPr="00630C13">
        <w:rPr>
          <w:rFonts w:ascii="Arial" w:eastAsia="Times New Roman" w:hAnsi="Arial" w:cs="Arial"/>
          <w:b/>
          <w:lang w:val="en-GB" w:eastAsia="cs-CZ"/>
        </w:rPr>
        <w:t>charged).</w:t>
      </w:r>
    </w:p>
    <w:p w14:paraId="5864692C" w14:textId="77777777" w:rsidR="00E25934" w:rsidRDefault="00E25934" w:rsidP="003B3946">
      <w:pPr>
        <w:overflowPunct w:val="0"/>
        <w:autoSpaceDE w:val="0"/>
        <w:autoSpaceDN w:val="0"/>
        <w:adjustRightInd w:val="0"/>
        <w:spacing w:after="0" w:line="240" w:lineRule="auto"/>
        <w:ind w:left="720"/>
        <w:contextualSpacing/>
        <w:jc w:val="both"/>
        <w:textAlignment w:val="baseline"/>
        <w:rPr>
          <w:rFonts w:ascii="Arial" w:eastAsia="Times New Roman" w:hAnsi="Arial" w:cs="Arial"/>
          <w:b/>
          <w:u w:val="single"/>
          <w:lang w:val="en-GB" w:eastAsia="cs-CZ"/>
        </w:rPr>
      </w:pPr>
    </w:p>
    <w:p w14:paraId="5864692D" w14:textId="77777777" w:rsidR="00E25934" w:rsidRPr="000C4C5B" w:rsidRDefault="00E25934" w:rsidP="003B3946">
      <w:pPr>
        <w:overflowPunct w:val="0"/>
        <w:autoSpaceDE w:val="0"/>
        <w:autoSpaceDN w:val="0"/>
        <w:adjustRightInd w:val="0"/>
        <w:spacing w:after="0" w:line="240" w:lineRule="auto"/>
        <w:contextualSpacing/>
        <w:jc w:val="both"/>
        <w:textAlignment w:val="baseline"/>
        <w:rPr>
          <w:rFonts w:ascii="Arial" w:eastAsia="Times New Roman" w:hAnsi="Arial" w:cs="Arial"/>
          <w:b/>
          <w:lang w:val="en-GB" w:eastAsia="cs-CZ"/>
        </w:rPr>
      </w:pPr>
      <w:r>
        <w:rPr>
          <w:rFonts w:ascii="Arial" w:eastAsia="Times New Roman" w:hAnsi="Arial" w:cs="Arial"/>
          <w:b/>
          <w:lang w:val="en-GB" w:eastAsia="cs-CZ"/>
        </w:rPr>
        <w:tab/>
      </w:r>
      <w:r w:rsidR="003A5807">
        <w:rPr>
          <w:rFonts w:ascii="Arial" w:eastAsia="Times New Roman" w:hAnsi="Arial" w:cs="Arial"/>
          <w:b/>
          <w:lang w:val="en-GB" w:eastAsia="cs-CZ"/>
        </w:rPr>
        <w:t>The</w:t>
      </w:r>
      <w:r w:rsidR="001465CE">
        <w:rPr>
          <w:rFonts w:ascii="Arial" w:eastAsia="Times New Roman" w:hAnsi="Arial" w:cs="Arial"/>
          <w:b/>
          <w:lang w:val="en-GB" w:eastAsia="cs-CZ"/>
        </w:rPr>
        <w:t xml:space="preserve"> person without </w:t>
      </w:r>
      <w:r w:rsidR="003A5807">
        <w:rPr>
          <w:rFonts w:ascii="Arial" w:eastAsia="Times New Roman" w:hAnsi="Arial" w:cs="Arial"/>
          <w:b/>
          <w:lang w:val="en-GB" w:eastAsia="cs-CZ"/>
        </w:rPr>
        <w:t xml:space="preserve">a </w:t>
      </w:r>
      <w:r w:rsidR="001465CE">
        <w:rPr>
          <w:rFonts w:ascii="Arial" w:eastAsia="Times New Roman" w:hAnsi="Arial" w:cs="Arial"/>
          <w:b/>
          <w:lang w:val="en-GB" w:eastAsia="cs-CZ"/>
        </w:rPr>
        <w:t xml:space="preserve">registered office in </w:t>
      </w:r>
      <w:r w:rsidR="003A5807">
        <w:rPr>
          <w:rFonts w:ascii="Arial" w:eastAsia="Times New Roman" w:hAnsi="Arial" w:cs="Arial"/>
          <w:b/>
          <w:lang w:val="en-GB" w:eastAsia="cs-CZ"/>
        </w:rPr>
        <w:t>this country</w:t>
      </w:r>
      <w:r w:rsidR="00975547" w:rsidRPr="00975547">
        <w:rPr>
          <w:rFonts w:ascii="Arial" w:eastAsia="Times New Roman" w:hAnsi="Arial" w:cs="Arial"/>
          <w:b/>
          <w:lang w:val="en-GB" w:eastAsia="cs-CZ"/>
        </w:rPr>
        <w:t xml:space="preserve"> </w:t>
      </w:r>
      <w:r>
        <w:rPr>
          <w:rFonts w:ascii="Arial" w:eastAsia="Times New Roman" w:hAnsi="Arial" w:cs="Arial"/>
          <w:b/>
          <w:lang w:val="en-GB" w:eastAsia="cs-CZ"/>
        </w:rPr>
        <w:t>must</w:t>
      </w:r>
      <w:r w:rsidRPr="000C4C5B">
        <w:rPr>
          <w:rFonts w:ascii="Arial" w:eastAsia="Times New Roman" w:hAnsi="Arial" w:cs="Arial"/>
          <w:b/>
          <w:lang w:val="en-GB" w:eastAsia="cs-CZ"/>
        </w:rPr>
        <w:t xml:space="preserve"> be registered</w:t>
      </w:r>
      <w:r>
        <w:rPr>
          <w:rFonts w:ascii="Arial" w:eastAsia="Times New Roman" w:hAnsi="Arial" w:cs="Arial"/>
          <w:b/>
          <w:lang w:val="en-GB" w:eastAsia="cs-CZ"/>
        </w:rPr>
        <w:t xml:space="preserve">, declare and pay VAT </w:t>
      </w:r>
      <w:r w:rsidRPr="000C4C5B">
        <w:rPr>
          <w:rFonts w:ascii="Arial" w:eastAsia="Times New Roman" w:hAnsi="Arial" w:cs="Arial"/>
          <w:b/>
          <w:lang w:val="en-GB" w:eastAsia="cs-CZ"/>
        </w:rPr>
        <w:t>in this country</w:t>
      </w:r>
      <w:r w:rsidR="003A5807">
        <w:rPr>
          <w:rFonts w:ascii="Arial" w:eastAsia="Times New Roman" w:hAnsi="Arial" w:cs="Arial"/>
          <w:b/>
          <w:lang w:val="en-GB" w:eastAsia="cs-CZ"/>
        </w:rPr>
        <w:t xml:space="preserve"> for example if the following situations occur</w:t>
      </w:r>
      <w:r w:rsidRPr="000C4C5B">
        <w:rPr>
          <w:rFonts w:ascii="Arial" w:eastAsia="Times New Roman" w:hAnsi="Arial" w:cs="Arial"/>
          <w:lang w:val="en-GB" w:eastAsia="cs-CZ"/>
        </w:rPr>
        <w:t xml:space="preserve">: </w:t>
      </w:r>
    </w:p>
    <w:p w14:paraId="5864692E" w14:textId="77777777" w:rsidR="00E25934" w:rsidRPr="00412E57" w:rsidRDefault="003A5807" w:rsidP="00975547">
      <w:pPr>
        <w:pStyle w:val="ListParagraph"/>
        <w:numPr>
          <w:ilvl w:val="0"/>
          <w:numId w:val="31"/>
        </w:numPr>
        <w:overflowPunct w:val="0"/>
        <w:autoSpaceDE w:val="0"/>
        <w:autoSpaceDN w:val="0"/>
        <w:adjustRightInd w:val="0"/>
        <w:spacing w:after="0" w:line="240" w:lineRule="auto"/>
        <w:ind w:left="0" w:firstLine="0"/>
        <w:jc w:val="both"/>
        <w:textAlignment w:val="baseline"/>
        <w:rPr>
          <w:rFonts w:ascii="Arial" w:eastAsia="Times New Roman" w:hAnsi="Arial" w:cs="Arial"/>
          <w:i/>
          <w:lang w:val="en-GB" w:eastAsia="cs-CZ"/>
        </w:rPr>
      </w:pPr>
      <w:r>
        <w:rPr>
          <w:rFonts w:ascii="Arial" w:eastAsia="Times New Roman" w:hAnsi="Arial" w:cs="Arial"/>
          <w:i/>
          <w:lang w:val="en-GB" w:eastAsia="cs-CZ"/>
        </w:rPr>
        <w:t>A non-established taxable person provides s</w:t>
      </w:r>
      <w:r w:rsidR="00E25934" w:rsidRPr="00412E57">
        <w:rPr>
          <w:rFonts w:ascii="Arial" w:eastAsia="Times New Roman" w:hAnsi="Arial" w:cs="Arial"/>
          <w:i/>
          <w:lang w:val="en-GB" w:eastAsia="cs-CZ"/>
        </w:rPr>
        <w:t>ervices connected with immovable property (for example the service of an architect</w:t>
      </w:r>
      <w:r>
        <w:rPr>
          <w:rFonts w:ascii="Arial" w:eastAsia="Times New Roman" w:hAnsi="Arial" w:cs="Arial"/>
          <w:i/>
          <w:lang w:val="en-GB" w:eastAsia="cs-CZ"/>
        </w:rPr>
        <w:t>) for non-taxable persons in this country.</w:t>
      </w:r>
    </w:p>
    <w:p w14:paraId="5864692F" w14:textId="77777777" w:rsidR="00E25934" w:rsidRDefault="00E25934" w:rsidP="00975547">
      <w:pPr>
        <w:overflowPunct w:val="0"/>
        <w:autoSpaceDE w:val="0"/>
        <w:autoSpaceDN w:val="0"/>
        <w:adjustRightInd w:val="0"/>
        <w:spacing w:after="0" w:line="240" w:lineRule="auto"/>
        <w:contextualSpacing/>
        <w:jc w:val="both"/>
        <w:textAlignment w:val="baseline"/>
        <w:rPr>
          <w:rFonts w:ascii="Arial" w:eastAsia="Times New Roman" w:hAnsi="Arial" w:cs="Arial"/>
          <w:i/>
          <w:lang w:val="en-GB" w:eastAsia="cs-CZ"/>
        </w:rPr>
      </w:pPr>
      <w:r>
        <w:rPr>
          <w:rFonts w:ascii="Arial" w:eastAsia="Times New Roman" w:hAnsi="Arial" w:cs="Arial"/>
          <w:i/>
          <w:lang w:val="en-GB" w:eastAsia="cs-CZ"/>
        </w:rPr>
        <w:t>As the immovable property is located in this country, the place of supply is here. The tax cannot be reverse charged to the recipient of service</w:t>
      </w:r>
      <w:r w:rsidR="003A5807">
        <w:rPr>
          <w:rFonts w:ascii="Arial" w:eastAsia="Times New Roman" w:hAnsi="Arial" w:cs="Arial"/>
          <w:i/>
          <w:lang w:val="en-GB" w:eastAsia="cs-CZ"/>
        </w:rPr>
        <w:t>.</w:t>
      </w:r>
      <w:r>
        <w:rPr>
          <w:rFonts w:ascii="Arial" w:eastAsia="Times New Roman" w:hAnsi="Arial" w:cs="Arial"/>
          <w:i/>
          <w:lang w:val="en-GB" w:eastAsia="cs-CZ"/>
        </w:rPr>
        <w:t xml:space="preserve"> The </w:t>
      </w:r>
      <w:r w:rsidR="003A5807">
        <w:rPr>
          <w:rFonts w:ascii="Arial" w:eastAsia="Times New Roman" w:hAnsi="Arial" w:cs="Arial"/>
          <w:i/>
          <w:lang w:val="en-GB" w:eastAsia="cs-CZ"/>
        </w:rPr>
        <w:t>non-established taxable person</w:t>
      </w:r>
      <w:r>
        <w:rPr>
          <w:rFonts w:ascii="Arial" w:eastAsia="Times New Roman" w:hAnsi="Arial" w:cs="Arial"/>
          <w:i/>
          <w:lang w:val="en-GB" w:eastAsia="cs-CZ"/>
        </w:rPr>
        <w:t xml:space="preserve"> is obliged to register in the Czech Republic, he or she declare and pay the tax here.</w:t>
      </w:r>
    </w:p>
    <w:p w14:paraId="58646930" w14:textId="77777777" w:rsidR="00E25934" w:rsidRPr="00971E0D" w:rsidRDefault="00B731A2" w:rsidP="00975547">
      <w:pPr>
        <w:pStyle w:val="ListParagraph"/>
        <w:numPr>
          <w:ilvl w:val="0"/>
          <w:numId w:val="25"/>
        </w:numPr>
        <w:overflowPunct w:val="0"/>
        <w:autoSpaceDE w:val="0"/>
        <w:autoSpaceDN w:val="0"/>
        <w:adjustRightInd w:val="0"/>
        <w:spacing w:after="0" w:line="240" w:lineRule="auto"/>
        <w:ind w:left="0" w:firstLine="0"/>
        <w:jc w:val="both"/>
        <w:textAlignment w:val="baseline"/>
        <w:rPr>
          <w:rFonts w:ascii="Arial" w:eastAsia="Times New Roman" w:hAnsi="Arial" w:cs="Arial"/>
          <w:i/>
          <w:lang w:val="en-GB" w:eastAsia="cs-CZ"/>
        </w:rPr>
      </w:pPr>
      <w:r>
        <w:rPr>
          <w:rFonts w:ascii="Arial" w:eastAsia="Times New Roman" w:hAnsi="Arial" w:cs="Arial"/>
          <w:i/>
          <w:lang w:val="en-GB" w:eastAsia="cs-CZ"/>
        </w:rPr>
        <w:t>S</w:t>
      </w:r>
      <w:r w:rsidR="00E25934" w:rsidRPr="00412E57">
        <w:rPr>
          <w:rFonts w:ascii="Arial" w:eastAsia="Times New Roman" w:hAnsi="Arial" w:cs="Arial"/>
          <w:i/>
          <w:lang w:val="en-GB" w:eastAsia="cs-CZ"/>
        </w:rPr>
        <w:t xml:space="preserve">imilar procedure would be </w:t>
      </w:r>
      <w:r w:rsidR="00971E0D">
        <w:rPr>
          <w:rFonts w:ascii="Arial" w:eastAsia="Times New Roman" w:hAnsi="Arial" w:cs="Arial"/>
          <w:i/>
          <w:lang w:val="en-GB" w:eastAsia="cs-CZ"/>
        </w:rPr>
        <w:t xml:space="preserve">applied </w:t>
      </w:r>
      <w:r w:rsidR="00E25934" w:rsidRPr="00412E57">
        <w:rPr>
          <w:rFonts w:ascii="Arial" w:eastAsia="Times New Roman" w:hAnsi="Arial" w:cs="Arial"/>
          <w:i/>
          <w:lang w:val="en-GB" w:eastAsia="cs-CZ"/>
        </w:rPr>
        <w:t xml:space="preserve">in the area of services in culture, the arts, sports, science, </w:t>
      </w:r>
      <w:r w:rsidR="00E25934" w:rsidRPr="00971E0D">
        <w:rPr>
          <w:rFonts w:ascii="Arial" w:eastAsia="Times New Roman" w:hAnsi="Arial" w:cs="Arial"/>
          <w:i/>
          <w:lang w:val="en-GB" w:eastAsia="cs-CZ"/>
        </w:rPr>
        <w:t xml:space="preserve">education and entertainment </w:t>
      </w:r>
      <w:r w:rsidR="00975547" w:rsidRPr="00971E0D">
        <w:rPr>
          <w:rFonts w:ascii="Arial" w:eastAsia="Times New Roman" w:hAnsi="Arial" w:cs="Arial"/>
          <w:i/>
          <w:lang w:val="en-GB" w:eastAsia="cs-CZ"/>
        </w:rPr>
        <w:t>or supplies goods with installat</w:t>
      </w:r>
      <w:r w:rsidR="008E3636">
        <w:rPr>
          <w:rFonts w:ascii="Arial" w:eastAsia="Times New Roman" w:hAnsi="Arial" w:cs="Arial"/>
          <w:i/>
          <w:lang w:val="en-GB" w:eastAsia="cs-CZ"/>
        </w:rPr>
        <w:t xml:space="preserve">ion or assembly in this country, </w:t>
      </w:r>
      <w:r w:rsidR="003A5807">
        <w:rPr>
          <w:rFonts w:ascii="Arial" w:eastAsia="Times New Roman" w:hAnsi="Arial" w:cs="Arial"/>
          <w:i/>
          <w:lang w:val="en-GB" w:eastAsia="cs-CZ"/>
        </w:rPr>
        <w:t>provided that</w:t>
      </w:r>
      <w:r w:rsidR="008E3636">
        <w:rPr>
          <w:rFonts w:ascii="Arial" w:eastAsia="Times New Roman" w:hAnsi="Arial" w:cs="Arial"/>
          <w:i/>
          <w:lang w:val="en-GB" w:eastAsia="cs-CZ"/>
        </w:rPr>
        <w:t xml:space="preserve"> </w:t>
      </w:r>
      <w:r w:rsidR="002B7D48" w:rsidRPr="00971E0D">
        <w:rPr>
          <w:rFonts w:ascii="Arial" w:eastAsia="Times New Roman" w:hAnsi="Arial" w:cs="Arial"/>
          <w:i/>
          <w:lang w:val="en-GB" w:eastAsia="cs-CZ"/>
        </w:rPr>
        <w:t>the pla</w:t>
      </w:r>
      <w:r w:rsidR="008E3636">
        <w:rPr>
          <w:rFonts w:ascii="Arial" w:eastAsia="Times New Roman" w:hAnsi="Arial" w:cs="Arial"/>
          <w:i/>
          <w:lang w:val="en-GB" w:eastAsia="cs-CZ"/>
        </w:rPr>
        <w:t>ce of supply is in this country</w:t>
      </w:r>
      <w:r w:rsidR="002B7D48" w:rsidRPr="00971E0D">
        <w:rPr>
          <w:rFonts w:ascii="Arial" w:eastAsia="Times New Roman" w:hAnsi="Arial" w:cs="Arial"/>
          <w:i/>
          <w:lang w:val="en-GB" w:eastAsia="cs-CZ"/>
        </w:rPr>
        <w:t xml:space="preserve"> </w:t>
      </w:r>
      <w:r w:rsidR="00971E0D" w:rsidRPr="00971E0D">
        <w:rPr>
          <w:rFonts w:ascii="Arial" w:eastAsia="Times New Roman" w:hAnsi="Arial" w:cs="Arial"/>
          <w:i/>
          <w:lang w:val="en-GB" w:eastAsia="cs-CZ"/>
        </w:rPr>
        <w:t xml:space="preserve">and customers </w:t>
      </w:r>
      <w:r w:rsidR="00E25934" w:rsidRPr="00971E0D">
        <w:rPr>
          <w:rFonts w:ascii="Arial" w:eastAsia="Times New Roman" w:hAnsi="Arial" w:cs="Arial"/>
          <w:i/>
          <w:lang w:val="en-GB" w:eastAsia="cs-CZ"/>
        </w:rPr>
        <w:t>are non-taxable persons;</w:t>
      </w:r>
    </w:p>
    <w:p w14:paraId="58646931" w14:textId="77777777" w:rsidR="00E25934" w:rsidRPr="003A5807" w:rsidRDefault="003A5807" w:rsidP="00975547">
      <w:pPr>
        <w:pStyle w:val="ListParagraph"/>
        <w:numPr>
          <w:ilvl w:val="0"/>
          <w:numId w:val="25"/>
        </w:numPr>
        <w:overflowPunct w:val="0"/>
        <w:autoSpaceDE w:val="0"/>
        <w:autoSpaceDN w:val="0"/>
        <w:adjustRightInd w:val="0"/>
        <w:spacing w:after="0" w:line="240" w:lineRule="auto"/>
        <w:ind w:left="0" w:firstLine="0"/>
        <w:jc w:val="both"/>
        <w:textAlignment w:val="baseline"/>
        <w:rPr>
          <w:rFonts w:ascii="Arial" w:eastAsia="Times New Roman" w:hAnsi="Arial" w:cs="Arial"/>
          <w:i/>
          <w:lang w:val="en-GB" w:eastAsia="cs-CZ"/>
        </w:rPr>
      </w:pPr>
      <w:r>
        <w:rPr>
          <w:rFonts w:ascii="Arial" w:eastAsia="Times New Roman" w:hAnsi="Arial" w:cs="Arial"/>
          <w:i/>
          <w:lang w:val="en-GB" w:eastAsia="cs-CZ"/>
        </w:rPr>
        <w:t>A non-established taxable person s</w:t>
      </w:r>
      <w:r w:rsidR="00E25934" w:rsidRPr="00412E57">
        <w:rPr>
          <w:rFonts w:ascii="Arial" w:eastAsia="Times New Roman" w:hAnsi="Arial" w:cs="Arial"/>
          <w:i/>
          <w:lang w:val="en-GB" w:eastAsia="cs-CZ"/>
        </w:rPr>
        <w:t xml:space="preserve">ells his or her own goods in the Czech Republic, for example at the trade fair, solely </w:t>
      </w:r>
      <w:r w:rsidR="00E25934" w:rsidRPr="003A5807">
        <w:rPr>
          <w:rFonts w:ascii="Arial" w:eastAsia="Times New Roman" w:hAnsi="Arial" w:cs="Arial"/>
          <w:i/>
          <w:lang w:val="en-GB" w:eastAsia="cs-CZ"/>
        </w:rPr>
        <w:t>to persons</w:t>
      </w:r>
      <w:r w:rsidR="00567BA2">
        <w:rPr>
          <w:rFonts w:ascii="Arial" w:eastAsia="Times New Roman" w:hAnsi="Arial" w:cs="Arial"/>
          <w:i/>
          <w:lang w:val="en-GB" w:eastAsia="cs-CZ"/>
        </w:rPr>
        <w:t xml:space="preserve"> wh</w:t>
      </w:r>
      <w:r w:rsidR="00BB57FE">
        <w:rPr>
          <w:rFonts w:ascii="Arial" w:eastAsia="Times New Roman" w:hAnsi="Arial" w:cs="Arial"/>
          <w:i/>
          <w:lang w:val="en-GB" w:eastAsia="cs-CZ"/>
        </w:rPr>
        <w:t>o</w:t>
      </w:r>
      <w:r w:rsidR="00567BA2">
        <w:rPr>
          <w:rFonts w:ascii="Arial" w:eastAsia="Times New Roman" w:hAnsi="Arial" w:cs="Arial"/>
          <w:i/>
          <w:lang w:val="en-GB" w:eastAsia="cs-CZ"/>
        </w:rPr>
        <w:t xml:space="preserve"> are not </w:t>
      </w:r>
      <w:r w:rsidR="00A971DE">
        <w:rPr>
          <w:rFonts w:ascii="Arial" w:eastAsia="Times New Roman" w:hAnsi="Arial" w:cs="Arial"/>
          <w:i/>
          <w:lang w:val="en-GB" w:eastAsia="cs-CZ"/>
        </w:rPr>
        <w:t xml:space="preserve">registered </w:t>
      </w:r>
      <w:r w:rsidR="00567BA2">
        <w:rPr>
          <w:rFonts w:ascii="Arial" w:eastAsia="Times New Roman" w:hAnsi="Arial" w:cs="Arial"/>
          <w:i/>
          <w:lang w:val="en-GB" w:eastAsia="cs-CZ"/>
        </w:rPr>
        <w:t>as payers</w:t>
      </w:r>
      <w:r w:rsidR="00E25934" w:rsidRPr="003A5807">
        <w:rPr>
          <w:rFonts w:ascii="Arial" w:eastAsia="Times New Roman" w:hAnsi="Arial" w:cs="Arial"/>
          <w:i/>
          <w:lang w:val="en-GB" w:eastAsia="cs-CZ"/>
        </w:rPr>
        <w:t>. Unlike the distance sales scheme, the delivery of goods is not connected with the transportation or dispatch, therefore the place of supply is always the place where the goods are at the moment of the supply, which is this country (the amount of supplies is not decisive).</w:t>
      </w:r>
    </w:p>
    <w:p w14:paraId="58646932" w14:textId="77777777" w:rsidR="00E25934" w:rsidRPr="00412E57" w:rsidRDefault="00B731A2" w:rsidP="00975547">
      <w:pPr>
        <w:pStyle w:val="ListParagraph"/>
        <w:numPr>
          <w:ilvl w:val="0"/>
          <w:numId w:val="26"/>
        </w:numPr>
        <w:overflowPunct w:val="0"/>
        <w:autoSpaceDE w:val="0"/>
        <w:autoSpaceDN w:val="0"/>
        <w:adjustRightInd w:val="0"/>
        <w:spacing w:after="0" w:line="240" w:lineRule="auto"/>
        <w:ind w:left="0" w:firstLine="0"/>
        <w:jc w:val="both"/>
        <w:textAlignment w:val="baseline"/>
        <w:rPr>
          <w:rFonts w:ascii="Arial" w:eastAsia="Times New Roman" w:hAnsi="Arial" w:cs="Arial"/>
          <w:i/>
          <w:lang w:val="en-GB" w:eastAsia="cs-CZ"/>
        </w:rPr>
      </w:pPr>
      <w:r>
        <w:rPr>
          <w:rFonts w:ascii="Arial" w:eastAsia="Times New Roman" w:hAnsi="Arial" w:cs="Arial"/>
          <w:i/>
          <w:lang w:val="en-GB" w:eastAsia="cs-CZ"/>
        </w:rPr>
        <w:t>C</w:t>
      </w:r>
      <w:r w:rsidR="00E25934" w:rsidRPr="00412E57">
        <w:rPr>
          <w:rFonts w:ascii="Arial" w:eastAsia="Times New Roman" w:hAnsi="Arial" w:cs="Arial"/>
          <w:i/>
          <w:lang w:val="en-GB" w:eastAsia="cs-CZ"/>
        </w:rPr>
        <w:t>arries out transactions under the distance sales scheme – see the text below.</w:t>
      </w:r>
    </w:p>
    <w:p w14:paraId="58646933" w14:textId="77777777" w:rsidR="00E25934" w:rsidRDefault="00EC0FFA" w:rsidP="00975547">
      <w:pPr>
        <w:overflowPunct w:val="0"/>
        <w:autoSpaceDE w:val="0"/>
        <w:autoSpaceDN w:val="0"/>
        <w:adjustRightInd w:val="0"/>
        <w:spacing w:after="0" w:line="240" w:lineRule="auto"/>
        <w:jc w:val="both"/>
        <w:textAlignment w:val="baseline"/>
        <w:rPr>
          <w:rFonts w:ascii="Arial" w:eastAsia="Times New Roman" w:hAnsi="Arial" w:cs="Arial"/>
          <w:b/>
          <w:lang w:val="en-GB" w:eastAsia="cs-CZ"/>
        </w:rPr>
      </w:pPr>
      <w:r>
        <w:rPr>
          <w:rFonts w:ascii="Arial" w:eastAsia="Times New Roman" w:hAnsi="Arial" w:cs="Arial"/>
          <w:b/>
          <w:lang w:val="en-GB" w:eastAsia="cs-CZ"/>
        </w:rPr>
        <w:tab/>
      </w:r>
    </w:p>
    <w:p w14:paraId="58646934" w14:textId="77777777" w:rsidR="002904FE" w:rsidRDefault="006D3DEF" w:rsidP="00DA01A3">
      <w:pPr>
        <w:rPr>
          <w:rFonts w:ascii="Arial" w:hAnsi="Arial" w:cs="Arial"/>
          <w:b/>
          <w:u w:val="single"/>
          <w:lang w:val="en-GB"/>
        </w:rPr>
      </w:pPr>
      <w:r>
        <w:rPr>
          <w:rFonts w:ascii="Arial" w:hAnsi="Arial" w:cs="Arial"/>
          <w:lang w:val="en-GB"/>
        </w:rPr>
        <w:lastRenderedPageBreak/>
        <w:tab/>
      </w:r>
      <w:r w:rsidR="002904FE" w:rsidRPr="00B6048D">
        <w:rPr>
          <w:rFonts w:ascii="Arial" w:hAnsi="Arial" w:cs="Arial"/>
          <w:b/>
          <w:u w:val="single"/>
          <w:lang w:val="en-GB"/>
        </w:rPr>
        <w:t xml:space="preserve">Only taxable persons with a registered office in this country are obliged to register when they exceed the turnover </w:t>
      </w:r>
      <w:r w:rsidR="00DA01A3" w:rsidRPr="00B6048D">
        <w:rPr>
          <w:rFonts w:ascii="Arial" w:hAnsi="Arial" w:cs="Arial"/>
          <w:b/>
          <w:u w:val="single"/>
          <w:lang w:val="en-GB"/>
        </w:rPr>
        <w:t xml:space="preserve">CZK </w:t>
      </w:r>
      <w:r w:rsidR="002904FE" w:rsidRPr="00B6048D">
        <w:rPr>
          <w:rFonts w:ascii="Arial" w:hAnsi="Arial" w:cs="Arial"/>
          <w:b/>
          <w:u w:val="single"/>
          <w:lang w:val="en-GB"/>
        </w:rPr>
        <w:t>1</w:t>
      </w:r>
      <w:r w:rsidR="00830559">
        <w:rPr>
          <w:rFonts w:ascii="Arial" w:hAnsi="Arial" w:cs="Arial"/>
          <w:b/>
          <w:u w:val="single"/>
          <w:lang w:val="en-GB"/>
        </w:rPr>
        <w:t>,</w:t>
      </w:r>
      <w:r w:rsidR="002904FE" w:rsidRPr="00B6048D">
        <w:rPr>
          <w:rFonts w:ascii="Arial" w:hAnsi="Arial" w:cs="Arial"/>
          <w:b/>
          <w:u w:val="single"/>
          <w:lang w:val="en-GB"/>
        </w:rPr>
        <w:t>000</w:t>
      </w:r>
      <w:r w:rsidR="00830559">
        <w:rPr>
          <w:rFonts w:ascii="Arial" w:hAnsi="Arial" w:cs="Arial"/>
          <w:b/>
          <w:u w:val="single"/>
          <w:lang w:val="en-GB"/>
        </w:rPr>
        <w:t>,</w:t>
      </w:r>
      <w:r w:rsidR="002904FE" w:rsidRPr="00B6048D">
        <w:rPr>
          <w:rFonts w:ascii="Arial" w:hAnsi="Arial" w:cs="Arial"/>
          <w:b/>
          <w:u w:val="single"/>
          <w:lang w:val="en-GB"/>
        </w:rPr>
        <w:t xml:space="preserve">000 during 12 preceding </w:t>
      </w:r>
      <w:r w:rsidR="00557453">
        <w:rPr>
          <w:rFonts w:ascii="Arial" w:hAnsi="Arial" w:cs="Arial"/>
          <w:b/>
          <w:u w:val="single"/>
          <w:lang w:val="en-GB"/>
        </w:rPr>
        <w:t>following</w:t>
      </w:r>
      <w:r w:rsidR="002904FE" w:rsidRPr="00B6048D">
        <w:rPr>
          <w:rFonts w:ascii="Arial" w:hAnsi="Arial" w:cs="Arial"/>
          <w:b/>
          <w:u w:val="single"/>
          <w:lang w:val="en-GB"/>
        </w:rPr>
        <w:t xml:space="preserve"> months in accordance with Section 6 </w:t>
      </w:r>
      <w:proofErr w:type="gramStart"/>
      <w:r w:rsidR="002904FE" w:rsidRPr="00B6048D">
        <w:rPr>
          <w:rFonts w:ascii="Arial" w:hAnsi="Arial" w:cs="Arial"/>
          <w:b/>
          <w:u w:val="single"/>
          <w:lang w:val="en-GB"/>
        </w:rPr>
        <w:t>of  the</w:t>
      </w:r>
      <w:proofErr w:type="gramEnd"/>
      <w:r w:rsidR="002904FE" w:rsidRPr="00B6048D">
        <w:rPr>
          <w:rFonts w:ascii="Arial" w:hAnsi="Arial" w:cs="Arial"/>
          <w:b/>
          <w:u w:val="single"/>
          <w:lang w:val="en-GB"/>
        </w:rPr>
        <w:t xml:space="preserve"> VAT Act.</w:t>
      </w:r>
    </w:p>
    <w:p w14:paraId="58646935" w14:textId="77777777" w:rsidR="00B6048D" w:rsidRPr="00B6048D" w:rsidRDefault="00B6048D" w:rsidP="00B6048D">
      <w:pPr>
        <w:spacing w:after="0" w:line="240" w:lineRule="auto"/>
        <w:ind w:firstLine="708"/>
        <w:jc w:val="both"/>
        <w:rPr>
          <w:rFonts w:ascii="Arial" w:hAnsi="Arial" w:cs="Arial"/>
          <w:b/>
          <w:lang w:val="en-GB"/>
        </w:rPr>
      </w:pPr>
      <w:r>
        <w:rPr>
          <w:rFonts w:ascii="Arial" w:hAnsi="Arial" w:cs="Arial"/>
          <w:b/>
          <w:u w:val="single"/>
          <w:lang w:val="en-GB"/>
        </w:rPr>
        <w:t>Taxable persons with a registered office outside this country who carry out</w:t>
      </w:r>
      <w:r w:rsidR="006D3DEF">
        <w:rPr>
          <w:rFonts w:ascii="Arial" w:hAnsi="Arial" w:cs="Arial"/>
          <w:b/>
          <w:u w:val="single"/>
          <w:lang w:val="en-GB"/>
        </w:rPr>
        <w:br/>
      </w:r>
      <w:r>
        <w:rPr>
          <w:rFonts w:ascii="Arial" w:hAnsi="Arial" w:cs="Arial"/>
          <w:b/>
          <w:u w:val="single"/>
          <w:lang w:val="en-GB"/>
        </w:rPr>
        <w:t xml:space="preserve">a taxable supply (delivery of goods or providing of service) with the place of business in this country </w:t>
      </w:r>
      <w:r w:rsidR="000863D3">
        <w:rPr>
          <w:rFonts w:ascii="Arial" w:hAnsi="Arial" w:cs="Arial"/>
          <w:b/>
          <w:u w:val="single"/>
          <w:lang w:val="en-GB"/>
        </w:rPr>
        <w:t>(</w:t>
      </w:r>
      <w:r>
        <w:rPr>
          <w:rFonts w:ascii="Arial" w:hAnsi="Arial" w:cs="Arial"/>
          <w:b/>
          <w:u w:val="single"/>
          <w:lang w:val="en-GB"/>
        </w:rPr>
        <w:t>and the recipient is not obliged to declare and pay tax</w:t>
      </w:r>
      <w:r w:rsidR="000863D3">
        <w:rPr>
          <w:rFonts w:ascii="Arial" w:hAnsi="Arial" w:cs="Arial"/>
          <w:b/>
          <w:u w:val="single"/>
          <w:lang w:val="en-GB"/>
        </w:rPr>
        <w:t>)</w:t>
      </w:r>
      <w:r>
        <w:rPr>
          <w:rFonts w:ascii="Arial" w:hAnsi="Arial" w:cs="Arial"/>
          <w:b/>
          <w:u w:val="single"/>
          <w:lang w:val="en-GB"/>
        </w:rPr>
        <w:t xml:space="preserve"> are obliged to </w:t>
      </w:r>
      <w:r w:rsidR="000863D3">
        <w:rPr>
          <w:rFonts w:ascii="Arial" w:hAnsi="Arial" w:cs="Arial"/>
          <w:b/>
          <w:u w:val="single"/>
          <w:lang w:val="en-GB"/>
        </w:rPr>
        <w:t xml:space="preserve"> register</w:t>
      </w:r>
      <w:r>
        <w:rPr>
          <w:rFonts w:ascii="Arial" w:hAnsi="Arial" w:cs="Arial"/>
          <w:b/>
          <w:u w:val="single"/>
          <w:lang w:val="en-GB"/>
        </w:rPr>
        <w:t xml:space="preserve"> according to Section 6c Subsection 2 of the VAT Act and become payers since the first day of taxable supply regardless the amount of the turnover. </w:t>
      </w:r>
    </w:p>
    <w:p w14:paraId="58646936" w14:textId="77777777" w:rsidR="002904FE" w:rsidRPr="00B6048D" w:rsidRDefault="002904FE" w:rsidP="002904FE">
      <w:pPr>
        <w:spacing w:after="0" w:line="240" w:lineRule="auto"/>
        <w:ind w:firstLine="708"/>
        <w:jc w:val="both"/>
        <w:rPr>
          <w:rFonts w:ascii="Arial" w:hAnsi="Arial" w:cs="Arial"/>
          <w:u w:val="single"/>
          <w:lang w:val="en-GB"/>
        </w:rPr>
      </w:pPr>
    </w:p>
    <w:p w14:paraId="58646937" w14:textId="77777777" w:rsidR="002904FE" w:rsidRPr="00630C13" w:rsidRDefault="00557453" w:rsidP="002904FE">
      <w:pPr>
        <w:spacing w:after="0" w:line="240" w:lineRule="auto"/>
        <w:ind w:firstLine="708"/>
        <w:jc w:val="both"/>
        <w:rPr>
          <w:rFonts w:ascii="Arial" w:hAnsi="Arial" w:cs="Arial"/>
          <w:i/>
          <w:u w:val="single"/>
          <w:lang w:val="en-GB"/>
        </w:rPr>
      </w:pPr>
      <w:r w:rsidRPr="00630C13">
        <w:rPr>
          <w:rFonts w:ascii="Arial" w:hAnsi="Arial" w:cs="Arial"/>
          <w:i/>
          <w:u w:val="single"/>
          <w:lang w:val="en-GB"/>
        </w:rPr>
        <w:t>For example</w:t>
      </w:r>
      <w:r w:rsidR="002904FE" w:rsidRPr="00630C13">
        <w:rPr>
          <w:rFonts w:ascii="Arial" w:hAnsi="Arial" w:cs="Arial"/>
          <w:i/>
          <w:u w:val="single"/>
          <w:lang w:val="en-GB"/>
        </w:rPr>
        <w:t>:</w:t>
      </w:r>
    </w:p>
    <w:p w14:paraId="58646938" w14:textId="77777777" w:rsidR="002904FE" w:rsidRPr="00557453" w:rsidRDefault="002904FE" w:rsidP="00557453">
      <w:pPr>
        <w:spacing w:after="0" w:line="240" w:lineRule="auto"/>
        <w:jc w:val="both"/>
        <w:rPr>
          <w:rFonts w:ascii="Arial" w:eastAsia="Times New Roman" w:hAnsi="Arial" w:cs="Arial"/>
          <w:lang w:val="en-GB" w:eastAsia="cs-CZ"/>
        </w:rPr>
      </w:pPr>
      <w:r w:rsidRPr="00557453">
        <w:rPr>
          <w:rFonts w:ascii="Arial" w:hAnsi="Arial" w:cs="Arial"/>
          <w:lang w:val="en-GB"/>
        </w:rPr>
        <w:tab/>
      </w:r>
      <w:r w:rsidR="00B7008A">
        <w:rPr>
          <w:rFonts w:ascii="Arial" w:hAnsi="Arial" w:cs="Arial"/>
          <w:i/>
          <w:lang w:val="en-GB"/>
        </w:rPr>
        <w:t>A</w:t>
      </w:r>
      <w:r w:rsidR="00557453" w:rsidRPr="00557453">
        <w:rPr>
          <w:rFonts w:ascii="Arial" w:hAnsi="Arial" w:cs="Arial"/>
          <w:i/>
          <w:lang w:val="en-GB"/>
        </w:rPr>
        <w:t xml:space="preserve"> taxable person with a regist</w:t>
      </w:r>
      <w:r w:rsidR="00557453">
        <w:rPr>
          <w:rFonts w:ascii="Arial" w:hAnsi="Arial" w:cs="Arial"/>
          <w:i/>
          <w:lang w:val="en-GB"/>
        </w:rPr>
        <w:t>e</w:t>
      </w:r>
      <w:r w:rsidR="00557453" w:rsidRPr="00557453">
        <w:rPr>
          <w:rFonts w:ascii="Arial" w:hAnsi="Arial" w:cs="Arial"/>
          <w:i/>
          <w:lang w:val="en-GB"/>
        </w:rPr>
        <w:t>red office in Poland provide</w:t>
      </w:r>
      <w:r w:rsidR="008D6001">
        <w:rPr>
          <w:rFonts w:ascii="Arial" w:hAnsi="Arial" w:cs="Arial"/>
          <w:i/>
          <w:lang w:val="en-GB"/>
        </w:rPr>
        <w:t>d</w:t>
      </w:r>
      <w:r w:rsidR="00557453">
        <w:rPr>
          <w:rFonts w:ascii="Arial" w:hAnsi="Arial" w:cs="Arial"/>
          <w:i/>
          <w:lang w:val="en-GB"/>
        </w:rPr>
        <w:t xml:space="preserve"> a</w:t>
      </w:r>
      <w:r w:rsidR="00557453" w:rsidRPr="00557453">
        <w:rPr>
          <w:rFonts w:ascii="Arial" w:hAnsi="Arial" w:cs="Arial"/>
          <w:i/>
          <w:lang w:val="en-GB"/>
        </w:rPr>
        <w:t xml:space="preserve"> construction service in connection with immovable property in the Czech Republic in the value of </w:t>
      </w:r>
      <w:r w:rsidR="00826EFC" w:rsidRPr="00557453">
        <w:rPr>
          <w:rFonts w:ascii="Arial" w:hAnsi="Arial" w:cs="Arial"/>
          <w:i/>
          <w:lang w:val="en-GB"/>
        </w:rPr>
        <w:t xml:space="preserve">CZK </w:t>
      </w:r>
      <w:r w:rsidR="00557453" w:rsidRPr="00557453">
        <w:rPr>
          <w:rFonts w:ascii="Arial" w:hAnsi="Arial" w:cs="Arial"/>
          <w:i/>
          <w:lang w:val="en-GB"/>
        </w:rPr>
        <w:t>20</w:t>
      </w:r>
      <w:r w:rsidR="003A1313">
        <w:rPr>
          <w:rFonts w:ascii="Arial" w:hAnsi="Arial" w:cs="Arial"/>
          <w:i/>
          <w:lang w:val="en-GB"/>
        </w:rPr>
        <w:t>,</w:t>
      </w:r>
      <w:r w:rsidR="00557453" w:rsidRPr="00557453">
        <w:rPr>
          <w:rFonts w:ascii="Arial" w:hAnsi="Arial" w:cs="Arial"/>
          <w:i/>
          <w:lang w:val="en-GB"/>
        </w:rPr>
        <w:t xml:space="preserve">000 to a person who is not a </w:t>
      </w:r>
      <w:r w:rsidR="008D6001">
        <w:rPr>
          <w:rFonts w:ascii="Arial" w:hAnsi="Arial" w:cs="Arial"/>
          <w:i/>
          <w:lang w:val="en-GB"/>
        </w:rPr>
        <w:t xml:space="preserve">taxable person (a </w:t>
      </w:r>
      <w:r w:rsidR="00557453" w:rsidRPr="00557453">
        <w:rPr>
          <w:rFonts w:ascii="Arial" w:hAnsi="Arial" w:cs="Arial"/>
          <w:i/>
          <w:lang w:val="en-GB"/>
        </w:rPr>
        <w:t>payer or an identified person</w:t>
      </w:r>
      <w:r w:rsidR="008D6001">
        <w:rPr>
          <w:rFonts w:ascii="Arial" w:hAnsi="Arial" w:cs="Arial"/>
          <w:i/>
          <w:lang w:val="en-GB"/>
        </w:rPr>
        <w:t>)</w:t>
      </w:r>
      <w:r w:rsidR="00557453" w:rsidRPr="00557453">
        <w:rPr>
          <w:rFonts w:ascii="Arial" w:hAnsi="Arial" w:cs="Arial"/>
          <w:i/>
          <w:lang w:val="en-GB"/>
        </w:rPr>
        <w:t xml:space="preserve">. Respective construction service was carried out on 10 April of </w:t>
      </w:r>
      <w:r w:rsidR="00B7008A">
        <w:rPr>
          <w:rFonts w:ascii="Arial" w:hAnsi="Arial" w:cs="Arial"/>
          <w:i/>
          <w:lang w:val="en-GB"/>
        </w:rPr>
        <w:t>a</w:t>
      </w:r>
      <w:r w:rsidR="00557453" w:rsidRPr="00557453">
        <w:rPr>
          <w:rFonts w:ascii="Arial" w:hAnsi="Arial" w:cs="Arial"/>
          <w:i/>
          <w:lang w:val="en-GB"/>
        </w:rPr>
        <w:t xml:space="preserve"> given year. The taxable person </w:t>
      </w:r>
      <w:r w:rsidR="008D6001">
        <w:rPr>
          <w:rFonts w:ascii="Arial" w:hAnsi="Arial" w:cs="Arial"/>
          <w:i/>
          <w:lang w:val="en-GB"/>
        </w:rPr>
        <w:t xml:space="preserve">with a registered office in Poland </w:t>
      </w:r>
      <w:r w:rsidR="00557453" w:rsidRPr="00557453">
        <w:rPr>
          <w:rFonts w:ascii="Arial" w:hAnsi="Arial" w:cs="Arial"/>
          <w:i/>
          <w:lang w:val="en-GB"/>
        </w:rPr>
        <w:t xml:space="preserve">became a </w:t>
      </w:r>
      <w:proofErr w:type="spellStart"/>
      <w:r w:rsidR="00557453" w:rsidRPr="00557453">
        <w:rPr>
          <w:rFonts w:ascii="Arial" w:hAnsi="Arial" w:cs="Arial"/>
          <w:i/>
          <w:lang w:val="en-GB"/>
        </w:rPr>
        <w:t>payer</w:t>
      </w:r>
      <w:proofErr w:type="spellEnd"/>
      <w:r w:rsidR="00557453" w:rsidRPr="00557453">
        <w:rPr>
          <w:rFonts w:ascii="Arial" w:hAnsi="Arial" w:cs="Arial"/>
          <w:i/>
          <w:lang w:val="en-GB"/>
        </w:rPr>
        <w:t xml:space="preserve"> </w:t>
      </w:r>
      <w:r w:rsidR="00E12779">
        <w:rPr>
          <w:rFonts w:ascii="Arial" w:hAnsi="Arial" w:cs="Arial"/>
          <w:i/>
          <w:lang w:val="en-GB"/>
        </w:rPr>
        <w:t xml:space="preserve">in the Czech Republic </w:t>
      </w:r>
      <w:r w:rsidR="00557453" w:rsidRPr="00557453">
        <w:rPr>
          <w:rFonts w:ascii="Arial" w:hAnsi="Arial" w:cs="Arial"/>
          <w:i/>
          <w:lang w:val="en-GB"/>
        </w:rPr>
        <w:t xml:space="preserve">on 10 April of </w:t>
      </w:r>
      <w:r w:rsidR="0026030E">
        <w:rPr>
          <w:rFonts w:ascii="Arial" w:hAnsi="Arial" w:cs="Arial"/>
          <w:i/>
          <w:lang w:val="en-GB"/>
        </w:rPr>
        <w:t>a given</w:t>
      </w:r>
      <w:r w:rsidR="00557453" w:rsidRPr="00557453">
        <w:rPr>
          <w:rFonts w:ascii="Arial" w:hAnsi="Arial" w:cs="Arial"/>
          <w:i/>
          <w:lang w:val="en-GB"/>
        </w:rPr>
        <w:t xml:space="preserve"> year. This person declare</w:t>
      </w:r>
      <w:r w:rsidR="00E12779">
        <w:rPr>
          <w:rFonts w:ascii="Arial" w:hAnsi="Arial" w:cs="Arial"/>
          <w:i/>
          <w:lang w:val="en-GB"/>
        </w:rPr>
        <w:t>d</w:t>
      </w:r>
      <w:r w:rsidR="009B76BC">
        <w:rPr>
          <w:rFonts w:ascii="Arial" w:hAnsi="Arial" w:cs="Arial"/>
          <w:i/>
          <w:lang w:val="en-GB"/>
        </w:rPr>
        <w:t xml:space="preserve"> in the VAT return</w:t>
      </w:r>
      <w:r w:rsidR="00557453" w:rsidRPr="00557453">
        <w:rPr>
          <w:rFonts w:ascii="Arial" w:hAnsi="Arial" w:cs="Arial"/>
          <w:i/>
          <w:lang w:val="en-GB"/>
        </w:rPr>
        <w:t xml:space="preserve"> the tax at the output in connection with the se</w:t>
      </w:r>
      <w:r w:rsidR="009B76BC">
        <w:rPr>
          <w:rFonts w:ascii="Arial" w:hAnsi="Arial" w:cs="Arial"/>
          <w:i/>
          <w:lang w:val="en-GB"/>
        </w:rPr>
        <w:t>rvice provided</w:t>
      </w:r>
      <w:r w:rsidR="00557453" w:rsidRPr="00557453">
        <w:rPr>
          <w:rFonts w:ascii="Arial" w:hAnsi="Arial" w:cs="Arial"/>
          <w:i/>
          <w:lang w:val="en-GB"/>
        </w:rPr>
        <w:t xml:space="preserve">. </w:t>
      </w:r>
    </w:p>
    <w:p w14:paraId="58646939" w14:textId="77777777" w:rsidR="002904FE" w:rsidRDefault="002904FE" w:rsidP="003B3946">
      <w:pPr>
        <w:overflowPunct w:val="0"/>
        <w:autoSpaceDE w:val="0"/>
        <w:autoSpaceDN w:val="0"/>
        <w:adjustRightInd w:val="0"/>
        <w:spacing w:after="0" w:line="240" w:lineRule="auto"/>
        <w:jc w:val="both"/>
        <w:textAlignment w:val="baseline"/>
        <w:rPr>
          <w:rFonts w:ascii="Arial" w:eastAsia="Times New Roman" w:hAnsi="Arial" w:cs="Arial"/>
          <w:lang w:val="en-GB" w:eastAsia="cs-CZ"/>
        </w:rPr>
      </w:pPr>
    </w:p>
    <w:p w14:paraId="5864693A" w14:textId="77777777" w:rsidR="002904FE" w:rsidRPr="00C97201" w:rsidRDefault="002904FE" w:rsidP="003B3946">
      <w:pPr>
        <w:overflowPunct w:val="0"/>
        <w:autoSpaceDE w:val="0"/>
        <w:autoSpaceDN w:val="0"/>
        <w:adjustRightInd w:val="0"/>
        <w:spacing w:after="0" w:line="240" w:lineRule="auto"/>
        <w:jc w:val="both"/>
        <w:textAlignment w:val="baseline"/>
        <w:rPr>
          <w:rFonts w:ascii="Arial" w:eastAsia="Times New Roman" w:hAnsi="Arial" w:cs="Arial"/>
          <w:lang w:val="en-GB" w:eastAsia="cs-CZ"/>
        </w:rPr>
      </w:pPr>
    </w:p>
    <w:p w14:paraId="5864693B" w14:textId="77777777" w:rsidR="00EC0FFA" w:rsidRDefault="00EC0FFA" w:rsidP="003B3946">
      <w:pPr>
        <w:overflowPunct w:val="0"/>
        <w:autoSpaceDE w:val="0"/>
        <w:autoSpaceDN w:val="0"/>
        <w:adjustRightInd w:val="0"/>
        <w:spacing w:after="0" w:line="240" w:lineRule="auto"/>
        <w:jc w:val="center"/>
        <w:textAlignment w:val="baseline"/>
        <w:rPr>
          <w:rFonts w:ascii="Arial" w:eastAsia="Times New Roman" w:hAnsi="Arial" w:cs="Arial"/>
          <w:b/>
          <w:u w:val="single"/>
          <w:lang w:val="en-GB" w:eastAsia="cs-CZ"/>
        </w:rPr>
      </w:pPr>
      <w:r>
        <w:rPr>
          <w:rFonts w:ascii="Arial" w:eastAsia="Times New Roman" w:hAnsi="Arial" w:cs="Arial"/>
          <w:b/>
          <w:sz w:val="24"/>
          <w:szCs w:val="24"/>
          <w:lang w:val="en-GB" w:eastAsia="cs-CZ"/>
        </w:rPr>
        <w:t xml:space="preserve"> </w:t>
      </w:r>
      <w:r w:rsidRPr="007A07A6">
        <w:rPr>
          <w:rFonts w:ascii="Arial" w:eastAsia="Times New Roman" w:hAnsi="Arial" w:cs="Arial"/>
          <w:b/>
          <w:u w:val="single"/>
          <w:lang w:val="en-GB" w:eastAsia="cs-CZ"/>
        </w:rPr>
        <w:t>Distance sales scheme</w:t>
      </w:r>
      <w:r>
        <w:rPr>
          <w:rFonts w:ascii="Arial" w:eastAsia="Times New Roman" w:hAnsi="Arial" w:cs="Arial"/>
          <w:b/>
          <w:u w:val="single"/>
          <w:lang w:val="en-GB" w:eastAsia="cs-CZ"/>
        </w:rPr>
        <w:t>:</w:t>
      </w:r>
    </w:p>
    <w:p w14:paraId="5864693C" w14:textId="77777777" w:rsidR="00302DE4" w:rsidRDefault="00302DE4" w:rsidP="003B3946">
      <w:pPr>
        <w:overflowPunct w:val="0"/>
        <w:autoSpaceDE w:val="0"/>
        <w:autoSpaceDN w:val="0"/>
        <w:adjustRightInd w:val="0"/>
        <w:spacing w:after="0" w:line="240" w:lineRule="auto"/>
        <w:ind w:firstLine="360"/>
        <w:jc w:val="both"/>
        <w:textAlignment w:val="baseline"/>
        <w:rPr>
          <w:rFonts w:ascii="Arial" w:eastAsia="Times New Roman" w:hAnsi="Arial" w:cs="Arial"/>
          <w:b/>
          <w:lang w:val="en-GB" w:eastAsia="cs-CZ"/>
        </w:rPr>
      </w:pPr>
    </w:p>
    <w:p w14:paraId="5864693D" w14:textId="77777777" w:rsidR="00340BE9" w:rsidRPr="00340BE9" w:rsidRDefault="00340BE9" w:rsidP="003B3946">
      <w:pPr>
        <w:overflowPunct w:val="0"/>
        <w:autoSpaceDE w:val="0"/>
        <w:autoSpaceDN w:val="0"/>
        <w:adjustRightInd w:val="0"/>
        <w:spacing w:after="0" w:line="240" w:lineRule="auto"/>
        <w:ind w:firstLine="360"/>
        <w:jc w:val="both"/>
        <w:textAlignment w:val="baseline"/>
        <w:rPr>
          <w:rFonts w:ascii="Arial" w:eastAsia="Times New Roman" w:hAnsi="Arial" w:cs="Arial"/>
          <w:b/>
          <w:lang w:val="en-GB" w:eastAsia="cs-CZ"/>
        </w:rPr>
      </w:pPr>
      <w:r w:rsidRPr="00340BE9">
        <w:rPr>
          <w:rFonts w:ascii="Arial" w:eastAsia="Times New Roman" w:hAnsi="Arial" w:cs="Arial"/>
          <w:b/>
          <w:lang w:val="en-GB" w:eastAsia="cs-CZ"/>
        </w:rPr>
        <w:t xml:space="preserve">Distance sales </w:t>
      </w:r>
      <w:r w:rsidR="008C4A81">
        <w:rPr>
          <w:rFonts w:ascii="Arial" w:eastAsia="Times New Roman" w:hAnsi="Arial" w:cs="Arial"/>
          <w:b/>
          <w:lang w:val="en-GB" w:eastAsia="cs-CZ"/>
        </w:rPr>
        <w:t xml:space="preserve">scheme </w:t>
      </w:r>
      <w:r w:rsidRPr="00340BE9">
        <w:rPr>
          <w:rFonts w:ascii="Arial" w:eastAsia="Times New Roman" w:hAnsi="Arial" w:cs="Arial"/>
          <w:b/>
          <w:lang w:val="en-GB" w:eastAsia="cs-CZ"/>
        </w:rPr>
        <w:t>definition</w:t>
      </w:r>
      <w:r>
        <w:rPr>
          <w:rFonts w:ascii="Arial" w:eastAsia="Times New Roman" w:hAnsi="Arial" w:cs="Arial"/>
          <w:b/>
          <w:lang w:val="en-GB" w:eastAsia="cs-CZ"/>
        </w:rPr>
        <w:t>:</w:t>
      </w:r>
      <w:r>
        <w:rPr>
          <w:rStyle w:val="FootnoteReference"/>
          <w:rFonts w:ascii="Arial" w:eastAsia="Times New Roman" w:hAnsi="Arial" w:cs="Arial"/>
          <w:b/>
          <w:lang w:val="en-GB" w:eastAsia="cs-CZ"/>
        </w:rPr>
        <w:footnoteReference w:id="14"/>
      </w:r>
    </w:p>
    <w:p w14:paraId="5864693E" w14:textId="77777777" w:rsidR="00340BE9" w:rsidRPr="00C97201" w:rsidRDefault="00B731A2" w:rsidP="003B3946">
      <w:pPr>
        <w:overflowPunct w:val="0"/>
        <w:autoSpaceDE w:val="0"/>
        <w:autoSpaceDN w:val="0"/>
        <w:adjustRightInd w:val="0"/>
        <w:spacing w:after="0" w:line="240" w:lineRule="auto"/>
        <w:ind w:firstLine="360"/>
        <w:jc w:val="both"/>
        <w:textAlignment w:val="baseline"/>
        <w:rPr>
          <w:rFonts w:ascii="Arial" w:eastAsia="Times New Roman" w:hAnsi="Arial" w:cs="Arial"/>
          <w:lang w:val="en-GB" w:eastAsia="cs-CZ"/>
        </w:rPr>
      </w:pPr>
      <w:r>
        <w:rPr>
          <w:rFonts w:ascii="Arial" w:eastAsia="Times New Roman" w:hAnsi="Arial" w:cs="Arial"/>
          <w:lang w:val="en-GB" w:eastAsia="cs-CZ"/>
        </w:rPr>
        <w:t>Delivery of goods between EU m</w:t>
      </w:r>
      <w:r w:rsidR="00340BE9" w:rsidRPr="00C97201">
        <w:rPr>
          <w:rFonts w:ascii="Arial" w:eastAsia="Times New Roman" w:hAnsi="Arial" w:cs="Arial"/>
          <w:lang w:val="en-GB" w:eastAsia="cs-CZ"/>
        </w:rPr>
        <w:t xml:space="preserve">ember </w:t>
      </w:r>
      <w:r>
        <w:rPr>
          <w:rFonts w:ascii="Arial" w:eastAsia="Times New Roman" w:hAnsi="Arial" w:cs="Arial"/>
          <w:lang w:val="en-GB" w:eastAsia="cs-CZ"/>
        </w:rPr>
        <w:t>s</w:t>
      </w:r>
      <w:r w:rsidR="00340BE9" w:rsidRPr="00C97201">
        <w:rPr>
          <w:rFonts w:ascii="Arial" w:eastAsia="Times New Roman" w:hAnsi="Arial" w:cs="Arial"/>
          <w:lang w:val="en-GB" w:eastAsia="cs-CZ"/>
        </w:rPr>
        <w:t xml:space="preserve">tates </w:t>
      </w:r>
      <w:r w:rsidR="00340BE9">
        <w:rPr>
          <w:rFonts w:ascii="Arial" w:eastAsia="Times New Roman" w:hAnsi="Arial" w:cs="Arial"/>
          <w:lang w:val="en-GB" w:eastAsia="cs-CZ"/>
        </w:rPr>
        <w:t>provided that</w:t>
      </w:r>
      <w:r w:rsidR="00340BE9" w:rsidRPr="00C97201">
        <w:rPr>
          <w:rFonts w:ascii="Arial" w:eastAsia="Times New Roman" w:hAnsi="Arial" w:cs="Arial"/>
          <w:lang w:val="en-GB" w:eastAsia="cs-CZ"/>
        </w:rPr>
        <w:t>:</w:t>
      </w:r>
    </w:p>
    <w:p w14:paraId="5864693F" w14:textId="77777777" w:rsidR="00412E57" w:rsidRDefault="00340BE9" w:rsidP="003B3946">
      <w:pPr>
        <w:numPr>
          <w:ilvl w:val="0"/>
          <w:numId w:val="8"/>
        </w:numPr>
        <w:overflowPunct w:val="0"/>
        <w:autoSpaceDE w:val="0"/>
        <w:autoSpaceDN w:val="0"/>
        <w:adjustRightInd w:val="0"/>
        <w:spacing w:after="0" w:line="240" w:lineRule="auto"/>
        <w:contextualSpacing/>
        <w:jc w:val="both"/>
        <w:textAlignment w:val="baseline"/>
        <w:rPr>
          <w:rFonts w:ascii="Arial" w:eastAsia="Times New Roman" w:hAnsi="Arial" w:cs="Arial"/>
          <w:lang w:val="en-GB" w:eastAsia="cs-CZ"/>
        </w:rPr>
      </w:pPr>
      <w:r w:rsidRPr="00C97201">
        <w:rPr>
          <w:rFonts w:ascii="Arial" w:eastAsia="Times New Roman" w:hAnsi="Arial" w:cs="Arial"/>
          <w:lang w:val="en-GB" w:eastAsia="cs-CZ"/>
        </w:rPr>
        <w:t xml:space="preserve">the goods are dispatched or transported from a </w:t>
      </w:r>
      <w:r w:rsidR="00B731A2">
        <w:rPr>
          <w:rFonts w:ascii="Arial" w:eastAsia="Times New Roman" w:hAnsi="Arial" w:cs="Arial"/>
          <w:lang w:val="en-GB" w:eastAsia="cs-CZ"/>
        </w:rPr>
        <w:t>member state other than the m</w:t>
      </w:r>
      <w:r w:rsidRPr="00C97201">
        <w:rPr>
          <w:rFonts w:ascii="Arial" w:eastAsia="Times New Roman" w:hAnsi="Arial" w:cs="Arial"/>
          <w:lang w:val="en-GB" w:eastAsia="cs-CZ"/>
        </w:rPr>
        <w:t xml:space="preserve">ember </w:t>
      </w:r>
    </w:p>
    <w:p w14:paraId="58646940" w14:textId="77777777" w:rsidR="00340BE9" w:rsidRPr="00C97201" w:rsidRDefault="00B731A2" w:rsidP="003B3946">
      <w:pPr>
        <w:overflowPunct w:val="0"/>
        <w:autoSpaceDE w:val="0"/>
        <w:autoSpaceDN w:val="0"/>
        <w:adjustRightInd w:val="0"/>
        <w:spacing w:after="0" w:line="240" w:lineRule="auto"/>
        <w:contextualSpacing/>
        <w:jc w:val="both"/>
        <w:textAlignment w:val="baseline"/>
        <w:rPr>
          <w:rFonts w:ascii="Arial" w:eastAsia="Times New Roman" w:hAnsi="Arial" w:cs="Arial"/>
          <w:lang w:val="en-GB" w:eastAsia="cs-CZ"/>
        </w:rPr>
      </w:pPr>
      <w:r>
        <w:rPr>
          <w:rFonts w:ascii="Arial" w:eastAsia="Times New Roman" w:hAnsi="Arial" w:cs="Arial"/>
          <w:lang w:val="en-GB" w:eastAsia="cs-CZ"/>
        </w:rPr>
        <w:t>s</w:t>
      </w:r>
      <w:r w:rsidR="00340BE9" w:rsidRPr="00C97201">
        <w:rPr>
          <w:rFonts w:ascii="Arial" w:eastAsia="Times New Roman" w:hAnsi="Arial" w:cs="Arial"/>
          <w:lang w:val="en-GB" w:eastAsia="cs-CZ"/>
        </w:rPr>
        <w:t>tate in which the dispatch or transport of the goods ends by the taxable person that delivers the goods, or by a third person authorised by such person, and</w:t>
      </w:r>
    </w:p>
    <w:p w14:paraId="58646941" w14:textId="77777777" w:rsidR="00412E57" w:rsidRDefault="00340BE9" w:rsidP="003B3946">
      <w:pPr>
        <w:numPr>
          <w:ilvl w:val="0"/>
          <w:numId w:val="8"/>
        </w:numPr>
        <w:overflowPunct w:val="0"/>
        <w:autoSpaceDE w:val="0"/>
        <w:autoSpaceDN w:val="0"/>
        <w:adjustRightInd w:val="0"/>
        <w:spacing w:after="0" w:line="240" w:lineRule="auto"/>
        <w:contextualSpacing/>
        <w:jc w:val="both"/>
        <w:textAlignment w:val="baseline"/>
        <w:rPr>
          <w:rFonts w:ascii="Arial" w:eastAsia="Times New Roman" w:hAnsi="Arial" w:cs="Arial"/>
          <w:lang w:val="en-GB" w:eastAsia="cs-CZ"/>
        </w:rPr>
      </w:pPr>
      <w:r w:rsidRPr="00C97201">
        <w:rPr>
          <w:rFonts w:ascii="Arial" w:eastAsia="Times New Roman" w:hAnsi="Arial" w:cs="Arial"/>
          <w:lang w:val="en-GB" w:eastAsia="cs-CZ"/>
        </w:rPr>
        <w:t>the goods are delivered</w:t>
      </w:r>
      <w:r w:rsidRPr="00C97201">
        <w:rPr>
          <w:rFonts w:ascii="Arial" w:eastAsia="Times New Roman" w:hAnsi="Arial" w:cs="Arial"/>
          <w:b/>
          <w:lang w:val="en-GB" w:eastAsia="cs-CZ"/>
        </w:rPr>
        <w:t xml:space="preserve"> </w:t>
      </w:r>
      <w:r w:rsidRPr="00C97201">
        <w:rPr>
          <w:rFonts w:ascii="Arial" w:eastAsia="Times New Roman" w:hAnsi="Arial" w:cs="Arial"/>
          <w:lang w:val="en-GB" w:eastAsia="cs-CZ"/>
        </w:rPr>
        <w:t>to a person for which t</w:t>
      </w:r>
      <w:r w:rsidR="00B731A2">
        <w:rPr>
          <w:rFonts w:ascii="Arial" w:eastAsia="Times New Roman" w:hAnsi="Arial" w:cs="Arial"/>
          <w:lang w:val="en-GB" w:eastAsia="cs-CZ"/>
        </w:rPr>
        <w:t>he acquisition of goods in the m</w:t>
      </w:r>
      <w:r w:rsidRPr="00C97201">
        <w:rPr>
          <w:rFonts w:ascii="Arial" w:eastAsia="Times New Roman" w:hAnsi="Arial" w:cs="Arial"/>
          <w:lang w:val="en-GB" w:eastAsia="cs-CZ"/>
        </w:rPr>
        <w:t xml:space="preserve">ember </w:t>
      </w:r>
    </w:p>
    <w:p w14:paraId="58646942" w14:textId="77777777" w:rsidR="00340BE9" w:rsidRPr="00C97201" w:rsidRDefault="00B731A2" w:rsidP="003B3946">
      <w:pPr>
        <w:overflowPunct w:val="0"/>
        <w:autoSpaceDE w:val="0"/>
        <w:autoSpaceDN w:val="0"/>
        <w:adjustRightInd w:val="0"/>
        <w:spacing w:after="0" w:line="240" w:lineRule="auto"/>
        <w:contextualSpacing/>
        <w:jc w:val="both"/>
        <w:textAlignment w:val="baseline"/>
        <w:rPr>
          <w:rFonts w:ascii="Arial" w:eastAsia="Times New Roman" w:hAnsi="Arial" w:cs="Arial"/>
          <w:lang w:val="en-GB" w:eastAsia="cs-CZ"/>
        </w:rPr>
      </w:pPr>
      <w:r>
        <w:rPr>
          <w:rFonts w:ascii="Arial" w:eastAsia="Times New Roman" w:hAnsi="Arial" w:cs="Arial"/>
          <w:lang w:val="en-GB" w:eastAsia="cs-CZ"/>
        </w:rPr>
        <w:t>s</w:t>
      </w:r>
      <w:r w:rsidR="00340BE9" w:rsidRPr="00C97201">
        <w:rPr>
          <w:rFonts w:ascii="Arial" w:eastAsia="Times New Roman" w:hAnsi="Arial" w:cs="Arial"/>
          <w:lang w:val="en-GB" w:eastAsia="cs-CZ"/>
        </w:rPr>
        <w:t>tate in which the dispatch or transport of the goods ends is not subject to tax.</w:t>
      </w:r>
    </w:p>
    <w:p w14:paraId="58646943" w14:textId="77777777" w:rsidR="00340BE9" w:rsidRDefault="00340BE9" w:rsidP="003B3946">
      <w:pPr>
        <w:spacing w:after="0" w:line="240" w:lineRule="auto"/>
        <w:ind w:firstLine="360"/>
        <w:jc w:val="both"/>
        <w:rPr>
          <w:rFonts w:ascii="Arial" w:hAnsi="Arial" w:cs="Arial"/>
          <w:lang w:val="en-GB"/>
        </w:rPr>
      </w:pPr>
    </w:p>
    <w:p w14:paraId="58646944" w14:textId="77777777" w:rsidR="00340BE9" w:rsidRDefault="00340BE9" w:rsidP="00D73B26">
      <w:pPr>
        <w:spacing w:after="0" w:line="240" w:lineRule="auto"/>
        <w:ind w:firstLine="357"/>
        <w:jc w:val="both"/>
        <w:rPr>
          <w:rFonts w:ascii="Arial" w:hAnsi="Arial" w:cs="Arial"/>
          <w:lang w:val="en-GB"/>
        </w:rPr>
      </w:pPr>
      <w:r w:rsidRPr="00340BE9">
        <w:rPr>
          <w:rFonts w:ascii="Arial" w:hAnsi="Arial" w:cs="Arial"/>
          <w:lang w:val="en-GB"/>
        </w:rPr>
        <w:t>Within the framework of distance sale</w:t>
      </w:r>
      <w:r>
        <w:rPr>
          <w:rFonts w:ascii="Arial" w:hAnsi="Arial" w:cs="Arial"/>
          <w:lang w:val="en-GB"/>
        </w:rPr>
        <w:t>s</w:t>
      </w:r>
      <w:r w:rsidRPr="00340BE9">
        <w:rPr>
          <w:rFonts w:ascii="Arial" w:hAnsi="Arial" w:cs="Arial"/>
          <w:lang w:val="en-GB"/>
        </w:rPr>
        <w:t xml:space="preserve"> a taxable person supplies and deliver</w:t>
      </w:r>
      <w:r w:rsidR="000863D3">
        <w:rPr>
          <w:rFonts w:ascii="Arial" w:hAnsi="Arial" w:cs="Arial"/>
          <w:lang w:val="en-GB"/>
        </w:rPr>
        <w:t>s</w:t>
      </w:r>
      <w:r w:rsidRPr="00340BE9">
        <w:rPr>
          <w:rFonts w:ascii="Arial" w:hAnsi="Arial" w:cs="Arial"/>
          <w:lang w:val="en-GB"/>
        </w:rPr>
        <w:t xml:space="preserve"> goods from one EU member state to costumers in another member state who </w:t>
      </w:r>
      <w:r w:rsidR="008C4A81">
        <w:rPr>
          <w:rFonts w:ascii="Arial" w:hAnsi="Arial" w:cs="Arial"/>
          <w:lang w:val="en-GB"/>
        </w:rPr>
        <w:t>are</w:t>
      </w:r>
      <w:r w:rsidRPr="00340BE9">
        <w:rPr>
          <w:rFonts w:ascii="Arial" w:hAnsi="Arial" w:cs="Arial"/>
          <w:lang w:val="en-GB"/>
        </w:rPr>
        <w:t xml:space="preserve"> not registered or liable to be registered for VAT (</w:t>
      </w:r>
      <w:r w:rsidR="00D73B26">
        <w:rPr>
          <w:rFonts w:ascii="Arial" w:hAnsi="Arial" w:cs="Arial"/>
          <w:lang w:val="en-GB"/>
        </w:rPr>
        <w:t>for example to non-taxable persons without economic activity or other non-registered persons</w:t>
      </w:r>
      <w:r w:rsidR="00D73B26">
        <w:rPr>
          <w:rFonts w:ascii="Arial" w:hAnsi="Arial" w:cs="Arial"/>
        </w:rPr>
        <w:t>).</w:t>
      </w:r>
      <w:r w:rsidR="00D73B26">
        <w:rPr>
          <w:rFonts w:ascii="Arial" w:hAnsi="Arial" w:cs="Arial"/>
          <w:lang w:val="en-GB"/>
        </w:rPr>
        <w:t xml:space="preserve"> </w:t>
      </w:r>
      <w:r w:rsidRPr="00340BE9">
        <w:rPr>
          <w:rFonts w:ascii="Arial" w:hAnsi="Arial" w:cs="Arial"/>
          <w:lang w:val="en-GB"/>
        </w:rPr>
        <w:t>Typically, this can be a sale of goods via internet.</w:t>
      </w:r>
    </w:p>
    <w:p w14:paraId="58646945" w14:textId="77777777" w:rsidR="00302DE4" w:rsidRDefault="00302DE4" w:rsidP="003B3946">
      <w:pPr>
        <w:overflowPunct w:val="0"/>
        <w:autoSpaceDE w:val="0"/>
        <w:autoSpaceDN w:val="0"/>
        <w:adjustRightInd w:val="0"/>
        <w:spacing w:after="0" w:line="240" w:lineRule="auto"/>
        <w:ind w:firstLine="360"/>
        <w:jc w:val="both"/>
        <w:textAlignment w:val="baseline"/>
        <w:rPr>
          <w:rFonts w:ascii="Arial" w:eastAsia="Times New Roman" w:hAnsi="Arial" w:cs="Arial"/>
          <w:b/>
          <w:lang w:val="en-GB" w:eastAsia="cs-CZ"/>
        </w:rPr>
      </w:pPr>
    </w:p>
    <w:p w14:paraId="58646946" w14:textId="77777777" w:rsidR="005B79D3" w:rsidRPr="00C97201" w:rsidRDefault="005B79D3" w:rsidP="003B3946">
      <w:pPr>
        <w:overflowPunct w:val="0"/>
        <w:autoSpaceDE w:val="0"/>
        <w:autoSpaceDN w:val="0"/>
        <w:adjustRightInd w:val="0"/>
        <w:spacing w:after="0" w:line="240" w:lineRule="auto"/>
        <w:ind w:firstLine="360"/>
        <w:jc w:val="both"/>
        <w:textAlignment w:val="baseline"/>
        <w:rPr>
          <w:rFonts w:ascii="Arial" w:eastAsia="Times New Roman" w:hAnsi="Arial" w:cs="Arial"/>
          <w:lang w:val="en-GB" w:eastAsia="cs-CZ"/>
        </w:rPr>
      </w:pPr>
      <w:r w:rsidRPr="005B79D3">
        <w:rPr>
          <w:rFonts w:ascii="Arial" w:eastAsia="Times New Roman" w:hAnsi="Arial" w:cs="Arial"/>
          <w:b/>
          <w:lang w:val="en-GB" w:eastAsia="cs-CZ"/>
        </w:rPr>
        <w:t>Following transactions are not subject of distance sales</w:t>
      </w:r>
      <w:r>
        <w:rPr>
          <w:rFonts w:ascii="Arial" w:eastAsia="Times New Roman" w:hAnsi="Arial" w:cs="Arial"/>
          <w:lang w:val="en-GB" w:eastAsia="cs-CZ"/>
        </w:rPr>
        <w:t xml:space="preserve"> </w:t>
      </w:r>
      <w:r w:rsidRPr="005B79D3">
        <w:rPr>
          <w:rFonts w:ascii="Arial" w:eastAsia="Times New Roman" w:hAnsi="Arial" w:cs="Arial"/>
          <w:b/>
          <w:lang w:val="en-GB" w:eastAsia="cs-CZ"/>
        </w:rPr>
        <w:t>scheme</w:t>
      </w:r>
      <w:r w:rsidRPr="00C97201">
        <w:rPr>
          <w:rFonts w:ascii="Arial" w:eastAsia="Times New Roman" w:hAnsi="Arial" w:cs="Arial"/>
          <w:lang w:val="en-GB" w:eastAsia="cs-CZ"/>
        </w:rPr>
        <w:t xml:space="preserve"> as these are subject to other special schemes: </w:t>
      </w:r>
    </w:p>
    <w:p w14:paraId="58646947" w14:textId="77777777" w:rsidR="005B79D3" w:rsidRPr="00C97201" w:rsidRDefault="005B79D3" w:rsidP="003B3946">
      <w:pPr>
        <w:numPr>
          <w:ilvl w:val="0"/>
          <w:numId w:val="9"/>
        </w:numPr>
        <w:overflowPunct w:val="0"/>
        <w:autoSpaceDE w:val="0"/>
        <w:autoSpaceDN w:val="0"/>
        <w:adjustRightInd w:val="0"/>
        <w:spacing w:after="0" w:line="240" w:lineRule="auto"/>
        <w:contextualSpacing/>
        <w:jc w:val="both"/>
        <w:textAlignment w:val="baseline"/>
        <w:rPr>
          <w:rFonts w:ascii="Arial" w:eastAsia="Times New Roman" w:hAnsi="Arial" w:cs="Arial"/>
          <w:lang w:val="en-GB" w:eastAsia="cs-CZ"/>
        </w:rPr>
      </w:pPr>
      <w:r w:rsidRPr="00C97201">
        <w:rPr>
          <w:rFonts w:ascii="Arial" w:eastAsia="Times New Roman" w:hAnsi="Arial" w:cs="Arial"/>
          <w:lang w:val="en-GB" w:eastAsia="cs-CZ"/>
        </w:rPr>
        <w:t xml:space="preserve">delivery of new means of transport, </w:t>
      </w:r>
      <w:r>
        <w:rPr>
          <w:rFonts w:ascii="Arial" w:eastAsia="Times New Roman" w:hAnsi="Arial" w:cs="Arial"/>
          <w:lang w:val="en-GB" w:eastAsia="cs-CZ"/>
        </w:rPr>
        <w:t>or</w:t>
      </w:r>
    </w:p>
    <w:p w14:paraId="58646948" w14:textId="77777777" w:rsidR="005B79D3" w:rsidRPr="00C97201" w:rsidRDefault="005B79D3" w:rsidP="003B3946">
      <w:pPr>
        <w:numPr>
          <w:ilvl w:val="0"/>
          <w:numId w:val="9"/>
        </w:numPr>
        <w:overflowPunct w:val="0"/>
        <w:autoSpaceDE w:val="0"/>
        <w:autoSpaceDN w:val="0"/>
        <w:adjustRightInd w:val="0"/>
        <w:spacing w:after="0" w:line="240" w:lineRule="auto"/>
        <w:contextualSpacing/>
        <w:jc w:val="both"/>
        <w:textAlignment w:val="baseline"/>
        <w:rPr>
          <w:rFonts w:ascii="Arial" w:eastAsia="Times New Roman" w:hAnsi="Arial" w:cs="Arial"/>
          <w:lang w:val="en-GB" w:eastAsia="cs-CZ"/>
        </w:rPr>
      </w:pPr>
      <w:r>
        <w:rPr>
          <w:rFonts w:ascii="Arial" w:eastAsia="Times New Roman" w:hAnsi="Arial" w:cs="Arial"/>
          <w:lang w:val="en-GB" w:eastAsia="cs-CZ"/>
        </w:rPr>
        <w:t xml:space="preserve">delivery of </w:t>
      </w:r>
      <w:r w:rsidRPr="00C97201">
        <w:rPr>
          <w:rFonts w:ascii="Arial" w:eastAsia="Times New Roman" w:hAnsi="Arial" w:cs="Arial"/>
          <w:lang w:val="en-GB" w:eastAsia="cs-CZ"/>
        </w:rPr>
        <w:t>goods with installation or assembly, or</w:t>
      </w:r>
    </w:p>
    <w:p w14:paraId="58646949" w14:textId="77777777" w:rsidR="005B79D3" w:rsidRDefault="005B79D3" w:rsidP="003B3946">
      <w:pPr>
        <w:numPr>
          <w:ilvl w:val="0"/>
          <w:numId w:val="9"/>
        </w:numPr>
        <w:overflowPunct w:val="0"/>
        <w:autoSpaceDE w:val="0"/>
        <w:autoSpaceDN w:val="0"/>
        <w:adjustRightInd w:val="0"/>
        <w:spacing w:after="0" w:line="240" w:lineRule="auto"/>
        <w:contextualSpacing/>
        <w:jc w:val="both"/>
        <w:textAlignment w:val="baseline"/>
        <w:rPr>
          <w:rFonts w:ascii="Arial" w:eastAsia="Times New Roman" w:hAnsi="Arial" w:cs="Arial"/>
          <w:lang w:val="en-GB" w:eastAsia="cs-CZ"/>
        </w:rPr>
      </w:pPr>
      <w:proofErr w:type="gramStart"/>
      <w:r>
        <w:rPr>
          <w:rFonts w:ascii="Arial" w:eastAsia="Times New Roman" w:hAnsi="Arial" w:cs="Arial"/>
          <w:lang w:val="en-GB" w:eastAsia="cs-CZ"/>
        </w:rPr>
        <w:t>delivery</w:t>
      </w:r>
      <w:r w:rsidR="009A3275">
        <w:rPr>
          <w:rFonts w:ascii="Arial" w:eastAsia="Times New Roman" w:hAnsi="Arial" w:cs="Arial"/>
          <w:lang w:val="en-GB" w:eastAsia="cs-CZ"/>
        </w:rPr>
        <w:t xml:space="preserve"> </w:t>
      </w:r>
      <w:r>
        <w:rPr>
          <w:rFonts w:ascii="Arial" w:eastAsia="Times New Roman" w:hAnsi="Arial" w:cs="Arial"/>
          <w:lang w:val="en-GB" w:eastAsia="cs-CZ"/>
        </w:rPr>
        <w:t xml:space="preserve">of </w:t>
      </w:r>
      <w:r w:rsidRPr="00C97201">
        <w:rPr>
          <w:rFonts w:ascii="Arial" w:eastAsia="Times New Roman" w:hAnsi="Arial" w:cs="Arial"/>
          <w:lang w:val="en-GB" w:eastAsia="cs-CZ"/>
        </w:rPr>
        <w:t>second-hand goods,</w:t>
      </w:r>
      <w:proofErr w:type="gramEnd"/>
      <w:r w:rsidRPr="00C97201">
        <w:rPr>
          <w:rFonts w:ascii="Arial" w:eastAsia="Times New Roman" w:hAnsi="Arial" w:cs="Arial"/>
          <w:lang w:val="en-GB" w:eastAsia="cs-CZ"/>
        </w:rPr>
        <w:t xml:space="preserve"> works of art, collector's items or antiques</w:t>
      </w:r>
      <w:r w:rsidR="00334D12">
        <w:rPr>
          <w:rFonts w:ascii="Arial" w:eastAsia="Times New Roman" w:hAnsi="Arial" w:cs="Arial"/>
          <w:lang w:val="en-GB" w:eastAsia="cs-CZ"/>
        </w:rPr>
        <w:t xml:space="preserve">, if this delivery is subject </w:t>
      </w:r>
      <w:r w:rsidR="00BD636A">
        <w:rPr>
          <w:rFonts w:ascii="Arial" w:eastAsia="Times New Roman" w:hAnsi="Arial" w:cs="Arial"/>
          <w:lang w:val="en-GB" w:eastAsia="cs-CZ"/>
        </w:rPr>
        <w:t>to a</w:t>
      </w:r>
      <w:r w:rsidR="00334D12">
        <w:rPr>
          <w:rFonts w:ascii="Arial" w:eastAsia="Times New Roman" w:hAnsi="Arial" w:cs="Arial"/>
          <w:lang w:val="en-GB" w:eastAsia="cs-CZ"/>
        </w:rPr>
        <w:t xml:space="preserve"> special scheme.</w:t>
      </w:r>
    </w:p>
    <w:p w14:paraId="5864694A" w14:textId="77777777" w:rsidR="005B79D3" w:rsidRDefault="005B79D3" w:rsidP="003B3946">
      <w:pPr>
        <w:spacing w:after="0" w:line="240" w:lineRule="auto"/>
        <w:ind w:firstLine="360"/>
        <w:jc w:val="both"/>
        <w:rPr>
          <w:rFonts w:ascii="Arial" w:hAnsi="Arial" w:cs="Arial"/>
          <w:lang w:val="en-GB"/>
        </w:rPr>
      </w:pPr>
    </w:p>
    <w:p w14:paraId="5864694B" w14:textId="77777777" w:rsidR="00340BE9" w:rsidRPr="00B927D0" w:rsidRDefault="00340BE9" w:rsidP="003B3946">
      <w:pPr>
        <w:spacing w:after="0" w:line="240" w:lineRule="auto"/>
        <w:ind w:firstLine="360"/>
        <w:jc w:val="both"/>
        <w:rPr>
          <w:rFonts w:ascii="Arial" w:hAnsi="Arial" w:cs="Arial"/>
          <w:b/>
          <w:lang w:val="en-GB"/>
        </w:rPr>
      </w:pPr>
      <w:r>
        <w:rPr>
          <w:rFonts w:ascii="Arial" w:hAnsi="Arial" w:cs="Arial"/>
          <w:b/>
        </w:rPr>
        <w:t xml:space="preserve">Place </w:t>
      </w:r>
      <w:r w:rsidRPr="00B927D0">
        <w:rPr>
          <w:rFonts w:ascii="Arial" w:hAnsi="Arial" w:cs="Arial"/>
          <w:b/>
          <w:lang w:val="en-GB"/>
        </w:rPr>
        <w:t>of supply:</w:t>
      </w:r>
    </w:p>
    <w:p w14:paraId="5864694C" w14:textId="77777777" w:rsidR="00340BE9" w:rsidRPr="00C97201" w:rsidRDefault="00340BE9" w:rsidP="003B3946">
      <w:pPr>
        <w:overflowPunct w:val="0"/>
        <w:autoSpaceDE w:val="0"/>
        <w:autoSpaceDN w:val="0"/>
        <w:adjustRightInd w:val="0"/>
        <w:spacing w:after="0" w:line="240" w:lineRule="auto"/>
        <w:ind w:firstLine="360"/>
        <w:jc w:val="both"/>
        <w:textAlignment w:val="baseline"/>
        <w:rPr>
          <w:rFonts w:ascii="Arial" w:eastAsia="Times New Roman" w:hAnsi="Arial" w:cs="Arial"/>
          <w:lang w:val="en-GB" w:eastAsia="cs-CZ"/>
        </w:rPr>
      </w:pPr>
      <w:r w:rsidRPr="00C97201">
        <w:rPr>
          <w:rFonts w:ascii="Arial" w:eastAsia="Times New Roman" w:hAnsi="Arial" w:cs="Arial"/>
          <w:lang w:val="en-GB" w:eastAsia="cs-CZ"/>
        </w:rPr>
        <w:t>The place of supply for the purpose of distance sales scheme is the place where the goods are located after the completion of their dispatch or transport</w:t>
      </w:r>
      <w:r w:rsidR="00334D12">
        <w:rPr>
          <w:rFonts w:ascii="Arial" w:eastAsia="Times New Roman" w:hAnsi="Arial" w:cs="Arial"/>
          <w:lang w:val="en-GB" w:eastAsia="cs-CZ"/>
        </w:rPr>
        <w:t>.</w:t>
      </w:r>
      <w:r w:rsidR="00334D12">
        <w:rPr>
          <w:rStyle w:val="FootnoteReference"/>
          <w:rFonts w:ascii="Arial" w:eastAsia="Times New Roman" w:hAnsi="Arial" w:cs="Arial"/>
          <w:lang w:val="en-GB" w:eastAsia="cs-CZ"/>
        </w:rPr>
        <w:footnoteReference w:id="15"/>
      </w:r>
      <w:r w:rsidRPr="00C97201">
        <w:rPr>
          <w:rFonts w:ascii="Arial" w:eastAsia="Times New Roman" w:hAnsi="Arial" w:cs="Arial"/>
          <w:lang w:val="en-GB" w:eastAsia="cs-CZ"/>
        </w:rPr>
        <w:t xml:space="preserve"> </w:t>
      </w:r>
    </w:p>
    <w:p w14:paraId="5864694D" w14:textId="77777777" w:rsidR="00EC0FFA" w:rsidRDefault="00340BE9" w:rsidP="00334D12">
      <w:pPr>
        <w:overflowPunct w:val="0"/>
        <w:autoSpaceDE w:val="0"/>
        <w:autoSpaceDN w:val="0"/>
        <w:adjustRightInd w:val="0"/>
        <w:spacing w:after="0" w:line="240" w:lineRule="auto"/>
        <w:ind w:firstLine="360"/>
        <w:contextualSpacing/>
        <w:jc w:val="both"/>
        <w:textAlignment w:val="baseline"/>
        <w:rPr>
          <w:rFonts w:ascii="Arial" w:eastAsia="Times New Roman" w:hAnsi="Arial" w:cs="Arial"/>
          <w:lang w:val="en-GB" w:eastAsia="cs-CZ"/>
        </w:rPr>
      </w:pPr>
      <w:r w:rsidRPr="00C97201">
        <w:rPr>
          <w:rFonts w:ascii="Arial" w:eastAsia="Times New Roman" w:hAnsi="Arial" w:cs="Arial"/>
          <w:lang w:val="en-GB" w:eastAsia="cs-CZ"/>
        </w:rPr>
        <w:t xml:space="preserve">The place of supply shall be the place where the goods are located at the time when their dispatch or transport begins if the forwarded goods are not subject to excise duty and neither in the respective calendar year nor in the immediately preceding calendar year did the total value of goods, dispatched by the taxable person to the </w:t>
      </w:r>
      <w:r w:rsidR="00B731A2">
        <w:rPr>
          <w:rFonts w:ascii="Arial" w:eastAsia="Times New Roman" w:hAnsi="Arial" w:cs="Arial"/>
          <w:lang w:val="en-GB" w:eastAsia="cs-CZ"/>
        </w:rPr>
        <w:t>m</w:t>
      </w:r>
      <w:r w:rsidRPr="00C97201">
        <w:rPr>
          <w:rFonts w:ascii="Arial" w:eastAsia="Times New Roman" w:hAnsi="Arial" w:cs="Arial"/>
          <w:lang w:val="en-GB" w:eastAsia="cs-CZ"/>
        </w:rPr>
        <w:t xml:space="preserve">ember </w:t>
      </w:r>
      <w:r w:rsidR="00B731A2">
        <w:rPr>
          <w:rFonts w:ascii="Arial" w:eastAsia="Times New Roman" w:hAnsi="Arial" w:cs="Arial"/>
          <w:lang w:val="en-GB" w:eastAsia="cs-CZ"/>
        </w:rPr>
        <w:t>s</w:t>
      </w:r>
      <w:r w:rsidRPr="00C97201">
        <w:rPr>
          <w:rFonts w:ascii="Arial" w:eastAsia="Times New Roman" w:hAnsi="Arial" w:cs="Arial"/>
          <w:lang w:val="en-GB" w:eastAsia="cs-CZ"/>
        </w:rPr>
        <w:t xml:space="preserve">tate in which the dispatch or transport of the goods ends, without tax, exceed </w:t>
      </w:r>
      <w:r w:rsidR="00826EFC" w:rsidRPr="00C97201">
        <w:rPr>
          <w:rFonts w:ascii="Arial" w:eastAsia="Times New Roman" w:hAnsi="Arial" w:cs="Arial"/>
          <w:lang w:val="en-GB" w:eastAsia="cs-CZ"/>
        </w:rPr>
        <w:t xml:space="preserve">CZK </w:t>
      </w:r>
      <w:r w:rsidRPr="00C97201">
        <w:rPr>
          <w:rFonts w:ascii="Arial" w:eastAsia="Times New Roman" w:hAnsi="Arial" w:cs="Arial"/>
          <w:lang w:val="en-GB" w:eastAsia="cs-CZ"/>
        </w:rPr>
        <w:t>1</w:t>
      </w:r>
      <w:r w:rsidR="00BD636A">
        <w:rPr>
          <w:rFonts w:ascii="Arial" w:eastAsia="Times New Roman" w:hAnsi="Arial" w:cs="Arial"/>
          <w:lang w:val="en-GB" w:eastAsia="cs-CZ"/>
        </w:rPr>
        <w:t>,</w:t>
      </w:r>
      <w:r w:rsidRPr="00C97201">
        <w:rPr>
          <w:rFonts w:ascii="Arial" w:eastAsia="Times New Roman" w:hAnsi="Arial" w:cs="Arial"/>
          <w:lang w:val="en-GB" w:eastAsia="cs-CZ"/>
        </w:rPr>
        <w:t>140</w:t>
      </w:r>
      <w:r w:rsidR="00BD636A">
        <w:rPr>
          <w:rFonts w:ascii="Arial" w:eastAsia="Times New Roman" w:hAnsi="Arial" w:cs="Arial"/>
          <w:lang w:val="en-GB" w:eastAsia="cs-CZ"/>
        </w:rPr>
        <w:t>,</w:t>
      </w:r>
      <w:r w:rsidRPr="00C97201">
        <w:rPr>
          <w:rFonts w:ascii="Arial" w:eastAsia="Times New Roman" w:hAnsi="Arial" w:cs="Arial"/>
          <w:lang w:val="en-GB" w:eastAsia="cs-CZ"/>
        </w:rPr>
        <w:t>000 if the goods are dispatch</w:t>
      </w:r>
      <w:r w:rsidR="00B731A2">
        <w:rPr>
          <w:rFonts w:ascii="Arial" w:eastAsia="Times New Roman" w:hAnsi="Arial" w:cs="Arial"/>
          <w:lang w:val="en-GB" w:eastAsia="cs-CZ"/>
        </w:rPr>
        <w:t>ed or transported from another m</w:t>
      </w:r>
      <w:r w:rsidRPr="00C97201">
        <w:rPr>
          <w:rFonts w:ascii="Arial" w:eastAsia="Times New Roman" w:hAnsi="Arial" w:cs="Arial"/>
          <w:lang w:val="en-GB" w:eastAsia="cs-CZ"/>
        </w:rPr>
        <w:t xml:space="preserve">ember </w:t>
      </w:r>
      <w:r w:rsidR="00B731A2">
        <w:rPr>
          <w:rFonts w:ascii="Arial" w:eastAsia="Times New Roman" w:hAnsi="Arial" w:cs="Arial"/>
          <w:lang w:val="en-GB" w:eastAsia="cs-CZ"/>
        </w:rPr>
        <w:t>s</w:t>
      </w:r>
      <w:r w:rsidRPr="00C97201">
        <w:rPr>
          <w:rFonts w:ascii="Arial" w:eastAsia="Times New Roman" w:hAnsi="Arial" w:cs="Arial"/>
          <w:lang w:val="en-GB" w:eastAsia="cs-CZ"/>
        </w:rPr>
        <w:t>tate to the Czech Republic</w:t>
      </w:r>
      <w:r w:rsidR="00334D12">
        <w:rPr>
          <w:rFonts w:ascii="Arial" w:eastAsia="Times New Roman" w:hAnsi="Arial" w:cs="Arial"/>
          <w:lang w:val="en-GB" w:eastAsia="cs-CZ"/>
        </w:rPr>
        <w:t>.</w:t>
      </w:r>
      <w:r w:rsidR="00334D12">
        <w:rPr>
          <w:rStyle w:val="FootnoteReference"/>
          <w:rFonts w:ascii="Arial" w:eastAsia="Times New Roman" w:hAnsi="Arial" w:cs="Arial"/>
          <w:lang w:val="en-GB" w:eastAsia="cs-CZ"/>
        </w:rPr>
        <w:footnoteReference w:id="16"/>
      </w:r>
      <w:r w:rsidRPr="00C97201">
        <w:rPr>
          <w:rFonts w:ascii="Arial" w:eastAsia="Times New Roman" w:hAnsi="Arial" w:cs="Arial"/>
          <w:lang w:val="en-GB" w:eastAsia="cs-CZ"/>
        </w:rPr>
        <w:t xml:space="preserve"> </w:t>
      </w:r>
    </w:p>
    <w:p w14:paraId="5864694E" w14:textId="77777777" w:rsidR="00EC0FFA" w:rsidRPr="00C97201" w:rsidRDefault="00EC0FFA" w:rsidP="003B3946">
      <w:pPr>
        <w:overflowPunct w:val="0"/>
        <w:autoSpaceDE w:val="0"/>
        <w:autoSpaceDN w:val="0"/>
        <w:adjustRightInd w:val="0"/>
        <w:spacing w:after="0" w:line="240" w:lineRule="auto"/>
        <w:jc w:val="both"/>
        <w:textAlignment w:val="baseline"/>
        <w:rPr>
          <w:rFonts w:ascii="Arial" w:eastAsia="Times New Roman" w:hAnsi="Arial" w:cs="Arial"/>
          <w:b/>
          <w:lang w:val="en-GB" w:eastAsia="cs-CZ"/>
        </w:rPr>
      </w:pPr>
      <w:r>
        <w:rPr>
          <w:rFonts w:ascii="Arial" w:eastAsia="Times New Roman" w:hAnsi="Arial" w:cs="Arial"/>
          <w:b/>
          <w:lang w:val="en-GB" w:eastAsia="cs-CZ"/>
        </w:rPr>
        <w:lastRenderedPageBreak/>
        <w:tab/>
      </w:r>
      <w:r w:rsidRPr="00C97201">
        <w:rPr>
          <w:rFonts w:ascii="Arial" w:eastAsia="Times New Roman" w:hAnsi="Arial" w:cs="Arial"/>
          <w:b/>
          <w:lang w:val="en-GB" w:eastAsia="cs-CZ"/>
        </w:rPr>
        <w:t xml:space="preserve">Therefore, </w:t>
      </w:r>
    </w:p>
    <w:p w14:paraId="5864694F" w14:textId="77777777" w:rsidR="00BD636A" w:rsidRDefault="00EC0FFA" w:rsidP="00BD636A">
      <w:pPr>
        <w:pStyle w:val="ListParagraph"/>
        <w:numPr>
          <w:ilvl w:val="0"/>
          <w:numId w:val="32"/>
        </w:numPr>
        <w:overflowPunct w:val="0"/>
        <w:autoSpaceDE w:val="0"/>
        <w:autoSpaceDN w:val="0"/>
        <w:adjustRightInd w:val="0"/>
        <w:spacing w:after="0" w:line="240" w:lineRule="auto"/>
        <w:jc w:val="both"/>
        <w:textAlignment w:val="baseline"/>
        <w:rPr>
          <w:rFonts w:ascii="Arial" w:eastAsia="Times New Roman" w:hAnsi="Arial" w:cs="Arial"/>
          <w:b/>
          <w:u w:val="single"/>
          <w:lang w:val="en-GB" w:eastAsia="cs-CZ"/>
        </w:rPr>
      </w:pPr>
      <w:r w:rsidRPr="00BD636A">
        <w:rPr>
          <w:rFonts w:ascii="Arial" w:eastAsia="Times New Roman" w:hAnsi="Arial" w:cs="Arial"/>
          <w:b/>
          <w:u w:val="single"/>
          <w:lang w:val="en-GB" w:eastAsia="cs-CZ"/>
        </w:rPr>
        <w:t xml:space="preserve">if the total value of goods sold by </w:t>
      </w:r>
      <w:r w:rsidR="00BD636A" w:rsidRPr="00BD636A">
        <w:rPr>
          <w:rFonts w:ascii="Arial" w:eastAsia="Times New Roman" w:hAnsi="Arial" w:cs="Arial"/>
          <w:b/>
          <w:u w:val="single"/>
          <w:lang w:val="en-GB" w:eastAsia="cs-CZ"/>
        </w:rPr>
        <w:t xml:space="preserve">a taxable person to persons in the Czech </w:t>
      </w:r>
    </w:p>
    <w:p w14:paraId="58646950" w14:textId="77777777" w:rsidR="00EA645B" w:rsidRDefault="00BD636A" w:rsidP="00BD636A">
      <w:pPr>
        <w:overflowPunct w:val="0"/>
        <w:autoSpaceDE w:val="0"/>
        <w:autoSpaceDN w:val="0"/>
        <w:adjustRightInd w:val="0"/>
        <w:spacing w:after="0" w:line="240" w:lineRule="auto"/>
        <w:jc w:val="both"/>
        <w:textAlignment w:val="baseline"/>
        <w:rPr>
          <w:rFonts w:ascii="Arial" w:eastAsia="Times New Roman" w:hAnsi="Arial" w:cs="Arial"/>
          <w:b/>
          <w:u w:val="single"/>
          <w:lang w:val="en-GB" w:eastAsia="cs-CZ"/>
        </w:rPr>
      </w:pPr>
      <w:r w:rsidRPr="00BD636A">
        <w:rPr>
          <w:rFonts w:ascii="Arial" w:eastAsia="Times New Roman" w:hAnsi="Arial" w:cs="Arial"/>
          <w:b/>
          <w:u w:val="single"/>
          <w:lang w:val="en-GB" w:eastAsia="cs-CZ"/>
        </w:rPr>
        <w:t>Republic for whom this transaction is not subject to VAT (within the framework of distance sale scheme) exceeds above mentioned threshold (</w:t>
      </w:r>
      <w:r w:rsidR="00826EFC" w:rsidRPr="00BD636A">
        <w:rPr>
          <w:rFonts w:ascii="Arial" w:eastAsia="Times New Roman" w:hAnsi="Arial" w:cs="Arial"/>
          <w:b/>
          <w:u w:val="single"/>
          <w:lang w:val="en-GB" w:eastAsia="cs-CZ"/>
        </w:rPr>
        <w:t xml:space="preserve">CZK </w:t>
      </w:r>
      <w:r w:rsidRPr="00BD636A">
        <w:rPr>
          <w:rFonts w:ascii="Arial" w:eastAsia="Times New Roman" w:hAnsi="Arial" w:cs="Arial"/>
          <w:b/>
          <w:u w:val="single"/>
          <w:lang w:val="en-GB" w:eastAsia="cs-CZ"/>
        </w:rPr>
        <w:t xml:space="preserve">1,140,000) within one calendar year or </w:t>
      </w:r>
    </w:p>
    <w:p w14:paraId="58646951" w14:textId="77777777" w:rsidR="00EC0FFA" w:rsidRPr="00C97201" w:rsidRDefault="00EC0FFA" w:rsidP="003B3946">
      <w:pPr>
        <w:numPr>
          <w:ilvl w:val="0"/>
          <w:numId w:val="11"/>
        </w:numPr>
        <w:overflowPunct w:val="0"/>
        <w:autoSpaceDE w:val="0"/>
        <w:autoSpaceDN w:val="0"/>
        <w:adjustRightInd w:val="0"/>
        <w:spacing w:after="0" w:line="240" w:lineRule="auto"/>
        <w:contextualSpacing/>
        <w:jc w:val="both"/>
        <w:textAlignment w:val="baseline"/>
        <w:rPr>
          <w:rFonts w:ascii="Arial" w:eastAsia="Times New Roman" w:hAnsi="Arial" w:cs="Arial"/>
          <w:b/>
          <w:u w:val="single"/>
          <w:lang w:val="en-GB" w:eastAsia="cs-CZ"/>
        </w:rPr>
      </w:pPr>
      <w:r w:rsidRPr="00C97201">
        <w:rPr>
          <w:rFonts w:ascii="Arial" w:eastAsia="Times New Roman" w:hAnsi="Arial" w:cs="Arial"/>
          <w:b/>
          <w:u w:val="single"/>
          <w:lang w:val="en-GB" w:eastAsia="cs-CZ"/>
        </w:rPr>
        <w:t xml:space="preserve">these goods are subject to excise duty, </w:t>
      </w:r>
    </w:p>
    <w:p w14:paraId="58646952" w14:textId="77777777" w:rsidR="00EC0FFA" w:rsidRPr="00C97201" w:rsidRDefault="00EC0FFA" w:rsidP="003B3946">
      <w:pPr>
        <w:overflowPunct w:val="0"/>
        <w:autoSpaceDE w:val="0"/>
        <w:autoSpaceDN w:val="0"/>
        <w:adjustRightInd w:val="0"/>
        <w:spacing w:after="0" w:line="240" w:lineRule="auto"/>
        <w:jc w:val="both"/>
        <w:textAlignment w:val="baseline"/>
        <w:rPr>
          <w:rFonts w:ascii="Arial" w:eastAsia="Times New Roman" w:hAnsi="Arial" w:cs="Arial"/>
          <w:b/>
          <w:u w:val="single"/>
          <w:lang w:val="en-GB" w:eastAsia="cs-CZ"/>
        </w:rPr>
      </w:pPr>
      <w:r w:rsidRPr="00C97201">
        <w:rPr>
          <w:rFonts w:ascii="Arial" w:eastAsia="Times New Roman" w:hAnsi="Arial" w:cs="Arial"/>
          <w:b/>
          <w:u w:val="single"/>
          <w:lang w:val="en-GB" w:eastAsia="cs-CZ"/>
        </w:rPr>
        <w:t>the place of supply is in this country (automatically</w:t>
      </w:r>
      <w:r w:rsidR="00EA645B">
        <w:rPr>
          <w:rFonts w:ascii="Arial" w:eastAsia="Times New Roman" w:hAnsi="Arial" w:cs="Arial"/>
          <w:b/>
          <w:u w:val="single"/>
          <w:lang w:val="en-GB" w:eastAsia="cs-CZ"/>
        </w:rPr>
        <w:t xml:space="preserve"> </w:t>
      </w:r>
      <w:r w:rsidR="00EA645B" w:rsidRPr="00C97201">
        <w:rPr>
          <w:rFonts w:ascii="Arial" w:eastAsia="Times New Roman" w:hAnsi="Arial" w:cs="Arial"/>
          <w:b/>
          <w:u w:val="single"/>
          <w:lang w:val="en-GB" w:eastAsia="cs-CZ"/>
        </w:rPr>
        <w:t>by the law</w:t>
      </w:r>
      <w:r w:rsidRPr="00C97201">
        <w:rPr>
          <w:rFonts w:ascii="Arial" w:eastAsia="Times New Roman" w:hAnsi="Arial" w:cs="Arial"/>
          <w:b/>
          <w:u w:val="single"/>
          <w:lang w:val="en-GB" w:eastAsia="cs-CZ"/>
        </w:rPr>
        <w:t xml:space="preserve">) and the </w:t>
      </w:r>
      <w:r w:rsidR="00EA645B">
        <w:rPr>
          <w:rFonts w:ascii="Arial" w:eastAsia="Times New Roman" w:hAnsi="Arial" w:cs="Arial"/>
          <w:b/>
          <w:u w:val="single"/>
          <w:lang w:val="en-GB" w:eastAsia="cs-CZ"/>
        </w:rPr>
        <w:t xml:space="preserve">taxable </w:t>
      </w:r>
      <w:r w:rsidRPr="00C97201">
        <w:rPr>
          <w:rFonts w:ascii="Arial" w:eastAsia="Times New Roman" w:hAnsi="Arial" w:cs="Arial"/>
          <w:b/>
          <w:u w:val="single"/>
          <w:lang w:val="en-GB" w:eastAsia="cs-CZ"/>
        </w:rPr>
        <w:t xml:space="preserve">person is obliged to register for </w:t>
      </w:r>
      <w:r w:rsidRPr="002075A0">
        <w:rPr>
          <w:rFonts w:ascii="Arial" w:eastAsia="Times New Roman" w:hAnsi="Arial" w:cs="Arial"/>
          <w:b/>
          <w:u w:val="single"/>
          <w:lang w:val="en-GB" w:eastAsia="cs-CZ"/>
        </w:rPr>
        <w:t>VAT i</w:t>
      </w:r>
      <w:r w:rsidRPr="00C97201">
        <w:rPr>
          <w:rFonts w:ascii="Arial" w:eastAsia="Times New Roman" w:hAnsi="Arial" w:cs="Arial"/>
          <w:b/>
          <w:u w:val="single"/>
          <w:lang w:val="en-GB" w:eastAsia="cs-CZ"/>
        </w:rPr>
        <w:t>n the Czech Republic</w:t>
      </w:r>
      <w:r>
        <w:rPr>
          <w:rStyle w:val="FootnoteReference"/>
          <w:rFonts w:ascii="Arial" w:eastAsia="Times New Roman" w:hAnsi="Arial" w:cs="Arial"/>
          <w:b/>
          <w:u w:val="single"/>
          <w:lang w:val="en-GB" w:eastAsia="cs-CZ"/>
        </w:rPr>
        <w:footnoteReference w:id="17"/>
      </w:r>
      <w:r w:rsidRPr="002075A0">
        <w:rPr>
          <w:rFonts w:ascii="Arial" w:eastAsia="Times New Roman" w:hAnsi="Arial" w:cs="Arial"/>
          <w:b/>
          <w:u w:val="single"/>
          <w:lang w:val="en-GB" w:eastAsia="cs-CZ"/>
        </w:rPr>
        <w:t xml:space="preserve"> </w:t>
      </w:r>
      <w:r w:rsidRPr="00C97201">
        <w:rPr>
          <w:rFonts w:ascii="Arial" w:eastAsia="Times New Roman" w:hAnsi="Arial" w:cs="Arial"/>
          <w:b/>
          <w:u w:val="single"/>
          <w:lang w:val="en-GB" w:eastAsia="cs-CZ"/>
        </w:rPr>
        <w:t xml:space="preserve">and fulfil all relevant VAT obligations incl. payment of VAT from realized </w:t>
      </w:r>
      <w:r>
        <w:rPr>
          <w:rFonts w:ascii="Arial" w:eastAsia="Times New Roman" w:hAnsi="Arial" w:cs="Arial"/>
          <w:b/>
          <w:u w:val="single"/>
          <w:lang w:val="en-GB" w:eastAsia="cs-CZ"/>
        </w:rPr>
        <w:t>taxable supplies here</w:t>
      </w:r>
      <w:r w:rsidRPr="00C97201">
        <w:rPr>
          <w:rFonts w:ascii="Arial" w:eastAsia="Times New Roman" w:hAnsi="Arial" w:cs="Arial"/>
          <w:b/>
          <w:u w:val="single"/>
          <w:lang w:val="en-GB" w:eastAsia="cs-CZ"/>
        </w:rPr>
        <w:t xml:space="preserve">. </w:t>
      </w:r>
    </w:p>
    <w:p w14:paraId="58646953" w14:textId="77777777" w:rsidR="00EC0FFA" w:rsidRDefault="00EC0FFA" w:rsidP="003B3946">
      <w:pPr>
        <w:overflowPunct w:val="0"/>
        <w:autoSpaceDE w:val="0"/>
        <w:autoSpaceDN w:val="0"/>
        <w:adjustRightInd w:val="0"/>
        <w:spacing w:after="0" w:line="240" w:lineRule="auto"/>
        <w:contextualSpacing/>
        <w:jc w:val="both"/>
        <w:textAlignment w:val="baseline"/>
        <w:rPr>
          <w:rFonts w:ascii="Arial" w:eastAsia="Times New Roman" w:hAnsi="Arial" w:cs="Arial"/>
          <w:b/>
          <w:lang w:val="en-GB" w:eastAsia="cs-CZ"/>
        </w:rPr>
      </w:pPr>
    </w:p>
    <w:p w14:paraId="58646954" w14:textId="77777777" w:rsidR="00D25A4C" w:rsidRPr="00630C13" w:rsidRDefault="000E620B" w:rsidP="00D25A4C">
      <w:pPr>
        <w:spacing w:after="0" w:line="240" w:lineRule="auto"/>
        <w:ind w:firstLine="360"/>
        <w:jc w:val="both"/>
        <w:rPr>
          <w:rFonts w:ascii="Arial" w:hAnsi="Arial" w:cs="Arial"/>
          <w:i/>
          <w:u w:val="single"/>
          <w:lang w:val="en-GB"/>
        </w:rPr>
      </w:pPr>
      <w:r w:rsidRPr="00630C13">
        <w:rPr>
          <w:rFonts w:ascii="Arial" w:hAnsi="Arial" w:cs="Arial"/>
          <w:i/>
          <w:u w:val="single"/>
          <w:lang w:val="en-GB"/>
        </w:rPr>
        <w:t>For example</w:t>
      </w:r>
      <w:r w:rsidR="00D25A4C" w:rsidRPr="00630C13">
        <w:rPr>
          <w:rFonts w:ascii="Arial" w:hAnsi="Arial" w:cs="Arial"/>
          <w:i/>
          <w:u w:val="single"/>
          <w:lang w:val="en-GB"/>
        </w:rPr>
        <w:t>:</w:t>
      </w:r>
    </w:p>
    <w:p w14:paraId="58646955" w14:textId="77777777" w:rsidR="00D25A4C" w:rsidRPr="00B7008A" w:rsidRDefault="00D25A4C" w:rsidP="00D25A4C">
      <w:pPr>
        <w:spacing w:after="0" w:line="240" w:lineRule="auto"/>
        <w:jc w:val="both"/>
        <w:rPr>
          <w:rFonts w:ascii="Arial" w:hAnsi="Arial" w:cs="Arial"/>
          <w:i/>
          <w:lang w:val="en-GB"/>
        </w:rPr>
      </w:pPr>
      <w:r w:rsidRPr="00B7008A">
        <w:rPr>
          <w:rFonts w:ascii="Arial" w:hAnsi="Arial" w:cs="Arial"/>
          <w:lang w:val="en-GB"/>
        </w:rPr>
        <w:tab/>
      </w:r>
      <w:r w:rsidR="000E620B" w:rsidRPr="00B7008A">
        <w:rPr>
          <w:rFonts w:ascii="Arial" w:hAnsi="Arial" w:cs="Arial"/>
          <w:i/>
          <w:lang w:val="en-GB"/>
        </w:rPr>
        <w:t xml:space="preserve"> </w:t>
      </w:r>
      <w:r w:rsidR="0026030E">
        <w:rPr>
          <w:rFonts w:ascii="Arial" w:hAnsi="Arial" w:cs="Arial"/>
          <w:i/>
          <w:lang w:val="en-GB"/>
        </w:rPr>
        <w:t>A</w:t>
      </w:r>
      <w:r w:rsidR="000E620B" w:rsidRPr="00B7008A">
        <w:rPr>
          <w:rFonts w:ascii="Arial" w:hAnsi="Arial" w:cs="Arial"/>
          <w:i/>
          <w:lang w:val="en-GB"/>
        </w:rPr>
        <w:t xml:space="preserve"> taxable person with a registered office and VAT registration in Slovakia runs</w:t>
      </w:r>
      <w:r w:rsidR="00B7008A" w:rsidRPr="00B7008A">
        <w:rPr>
          <w:rFonts w:ascii="Arial" w:hAnsi="Arial" w:cs="Arial"/>
          <w:i/>
          <w:lang w:val="en-GB"/>
        </w:rPr>
        <w:t xml:space="preserve"> </w:t>
      </w:r>
      <w:r w:rsidR="003A1313">
        <w:rPr>
          <w:rFonts w:ascii="Arial" w:hAnsi="Arial" w:cs="Arial"/>
          <w:i/>
          <w:lang w:val="en-GB"/>
        </w:rPr>
        <w:t>a business (</w:t>
      </w:r>
      <w:r w:rsidR="000E620B" w:rsidRPr="00B7008A">
        <w:rPr>
          <w:rFonts w:ascii="Arial" w:hAnsi="Arial" w:cs="Arial"/>
          <w:i/>
          <w:lang w:val="en-GB"/>
        </w:rPr>
        <w:t>e-shop</w:t>
      </w:r>
      <w:r w:rsidR="003A1313">
        <w:rPr>
          <w:rFonts w:ascii="Arial" w:hAnsi="Arial" w:cs="Arial"/>
          <w:i/>
          <w:lang w:val="en-GB"/>
        </w:rPr>
        <w:t>)</w:t>
      </w:r>
      <w:r w:rsidR="000E620B" w:rsidRPr="00B7008A">
        <w:rPr>
          <w:rFonts w:ascii="Arial" w:hAnsi="Arial" w:cs="Arial"/>
          <w:i/>
          <w:lang w:val="en-GB"/>
        </w:rPr>
        <w:t xml:space="preserve"> focused o</w:t>
      </w:r>
      <w:r w:rsidR="00B7008A" w:rsidRPr="00B7008A">
        <w:rPr>
          <w:rFonts w:ascii="Arial" w:hAnsi="Arial" w:cs="Arial"/>
          <w:i/>
          <w:lang w:val="en-GB"/>
        </w:rPr>
        <w:t>n</w:t>
      </w:r>
      <w:r w:rsidR="000E620B" w:rsidRPr="00B7008A">
        <w:rPr>
          <w:rFonts w:ascii="Arial" w:hAnsi="Arial" w:cs="Arial"/>
          <w:i/>
          <w:lang w:val="en-GB"/>
        </w:rPr>
        <w:t xml:space="preserve"> sale of goods, which is not subject </w:t>
      </w:r>
      <w:r w:rsidR="00B7008A" w:rsidRPr="00B7008A">
        <w:rPr>
          <w:rFonts w:ascii="Arial" w:hAnsi="Arial" w:cs="Arial"/>
          <w:i/>
          <w:lang w:val="en-GB"/>
        </w:rPr>
        <w:t xml:space="preserve">to </w:t>
      </w:r>
      <w:r w:rsidR="000E620B" w:rsidRPr="00B7008A">
        <w:rPr>
          <w:rFonts w:ascii="Arial" w:hAnsi="Arial" w:cs="Arial"/>
          <w:i/>
          <w:lang w:val="en-GB"/>
        </w:rPr>
        <w:t>excise duty. Th</w:t>
      </w:r>
      <w:r w:rsidR="009F7341" w:rsidRPr="00B7008A">
        <w:rPr>
          <w:rFonts w:ascii="Arial" w:hAnsi="Arial" w:cs="Arial"/>
          <w:i/>
          <w:lang w:val="en-GB"/>
        </w:rPr>
        <w:t>e</w:t>
      </w:r>
      <w:r w:rsidR="000E620B" w:rsidRPr="00B7008A">
        <w:rPr>
          <w:rFonts w:ascii="Arial" w:hAnsi="Arial" w:cs="Arial"/>
          <w:i/>
          <w:lang w:val="en-GB"/>
        </w:rPr>
        <w:t xml:space="preserve"> goods </w:t>
      </w:r>
      <w:proofErr w:type="gramStart"/>
      <w:r w:rsidR="009F7341" w:rsidRPr="00B7008A">
        <w:rPr>
          <w:rFonts w:ascii="Arial" w:hAnsi="Arial" w:cs="Arial"/>
          <w:i/>
          <w:lang w:val="en-GB"/>
        </w:rPr>
        <w:t xml:space="preserve">are </w:t>
      </w:r>
      <w:r w:rsidR="000E620B" w:rsidRPr="00B7008A">
        <w:rPr>
          <w:rFonts w:ascii="Arial" w:hAnsi="Arial" w:cs="Arial"/>
          <w:i/>
          <w:lang w:val="en-GB"/>
        </w:rPr>
        <w:t xml:space="preserve"> transported</w:t>
      </w:r>
      <w:proofErr w:type="gramEnd"/>
      <w:r w:rsidR="000E620B" w:rsidRPr="00B7008A">
        <w:rPr>
          <w:rFonts w:ascii="Arial" w:hAnsi="Arial" w:cs="Arial"/>
          <w:i/>
          <w:lang w:val="en-GB"/>
        </w:rPr>
        <w:t xml:space="preserve"> at the taxable person´s expense to buyers in the Czech Republic</w:t>
      </w:r>
      <w:r w:rsidR="009F7341" w:rsidRPr="00B7008A">
        <w:rPr>
          <w:rFonts w:ascii="Arial" w:hAnsi="Arial" w:cs="Arial"/>
          <w:i/>
          <w:lang w:val="en-GB"/>
        </w:rPr>
        <w:t xml:space="preserve"> for whom the acquisition of goods is not subject to</w:t>
      </w:r>
      <w:r w:rsidR="00B7008A" w:rsidRPr="00B7008A">
        <w:rPr>
          <w:rFonts w:ascii="Arial" w:hAnsi="Arial" w:cs="Arial"/>
          <w:i/>
          <w:lang w:val="en-GB"/>
        </w:rPr>
        <w:t xml:space="preserve"> the</w:t>
      </w:r>
      <w:r w:rsidR="009F7341" w:rsidRPr="00B7008A">
        <w:rPr>
          <w:rFonts w:ascii="Arial" w:hAnsi="Arial" w:cs="Arial"/>
          <w:i/>
          <w:lang w:val="en-GB"/>
        </w:rPr>
        <w:t xml:space="preserve"> VAT.</w:t>
      </w:r>
      <w:r w:rsidR="000E620B" w:rsidRPr="00B7008A">
        <w:rPr>
          <w:rFonts w:ascii="Arial" w:hAnsi="Arial" w:cs="Arial"/>
          <w:i/>
          <w:lang w:val="en-GB"/>
        </w:rPr>
        <w:t xml:space="preserve"> Th</w:t>
      </w:r>
      <w:r w:rsidR="009F7341" w:rsidRPr="00B7008A">
        <w:rPr>
          <w:rFonts w:ascii="Arial" w:hAnsi="Arial" w:cs="Arial"/>
          <w:i/>
          <w:lang w:val="en-GB"/>
        </w:rPr>
        <w:t>e taxable</w:t>
      </w:r>
      <w:r w:rsidR="000E620B" w:rsidRPr="00B7008A">
        <w:rPr>
          <w:rFonts w:ascii="Arial" w:hAnsi="Arial" w:cs="Arial"/>
          <w:i/>
          <w:lang w:val="en-GB"/>
        </w:rPr>
        <w:t xml:space="preserve"> person </w:t>
      </w:r>
      <w:r w:rsidR="009F7341" w:rsidRPr="00B7008A">
        <w:rPr>
          <w:rFonts w:ascii="Arial" w:hAnsi="Arial" w:cs="Arial"/>
          <w:i/>
          <w:lang w:val="en-GB"/>
        </w:rPr>
        <w:t>pays VAT in Slovakia.</w:t>
      </w:r>
      <w:r w:rsidRPr="00B7008A">
        <w:rPr>
          <w:rFonts w:ascii="Arial" w:hAnsi="Arial" w:cs="Arial"/>
          <w:i/>
          <w:lang w:val="en-GB"/>
        </w:rPr>
        <w:t xml:space="preserve"> </w:t>
      </w:r>
      <w:r w:rsidR="009F7341" w:rsidRPr="00B7008A">
        <w:rPr>
          <w:rFonts w:ascii="Arial" w:hAnsi="Arial" w:cs="Arial"/>
          <w:i/>
          <w:lang w:val="en-GB"/>
        </w:rPr>
        <w:t>The total value of goods that are transported to persons without an obligation to taxation</w:t>
      </w:r>
      <w:r w:rsidR="00AC61D3" w:rsidRPr="00B7008A">
        <w:rPr>
          <w:rFonts w:ascii="Arial" w:hAnsi="Arial" w:cs="Arial"/>
          <w:i/>
          <w:lang w:val="en-GB"/>
        </w:rPr>
        <w:t xml:space="preserve"> in this country</w:t>
      </w:r>
      <w:r w:rsidR="009F7341" w:rsidRPr="00B7008A">
        <w:rPr>
          <w:rFonts w:ascii="Arial" w:hAnsi="Arial" w:cs="Arial"/>
          <w:i/>
          <w:lang w:val="en-GB"/>
        </w:rPr>
        <w:t xml:space="preserve"> exceeds the amount</w:t>
      </w:r>
      <w:r w:rsidRPr="00B7008A">
        <w:rPr>
          <w:rFonts w:ascii="Arial" w:hAnsi="Arial" w:cs="Arial"/>
          <w:i/>
          <w:lang w:val="en-GB"/>
        </w:rPr>
        <w:t xml:space="preserve"> </w:t>
      </w:r>
      <w:r w:rsidR="00826EFC" w:rsidRPr="00B7008A">
        <w:rPr>
          <w:rFonts w:ascii="Arial" w:hAnsi="Arial" w:cs="Arial"/>
          <w:i/>
          <w:lang w:val="en-GB"/>
        </w:rPr>
        <w:t xml:space="preserve">CZK </w:t>
      </w:r>
      <w:r w:rsidRPr="00B7008A">
        <w:rPr>
          <w:rFonts w:ascii="Arial" w:hAnsi="Arial" w:cs="Arial"/>
          <w:i/>
          <w:lang w:val="en-GB"/>
        </w:rPr>
        <w:t>1</w:t>
      </w:r>
      <w:r w:rsidR="009F7341" w:rsidRPr="00B7008A">
        <w:rPr>
          <w:rFonts w:ascii="Arial" w:hAnsi="Arial" w:cs="Arial"/>
          <w:i/>
          <w:lang w:val="en-GB"/>
        </w:rPr>
        <w:t>,</w:t>
      </w:r>
      <w:r w:rsidRPr="00B7008A">
        <w:rPr>
          <w:rFonts w:ascii="Arial" w:hAnsi="Arial" w:cs="Arial"/>
          <w:i/>
          <w:lang w:val="en-GB"/>
        </w:rPr>
        <w:t>140</w:t>
      </w:r>
      <w:r w:rsidR="009F7341" w:rsidRPr="00B7008A">
        <w:rPr>
          <w:rFonts w:ascii="Arial" w:hAnsi="Arial" w:cs="Arial"/>
          <w:i/>
          <w:lang w:val="en-GB"/>
        </w:rPr>
        <w:t>,</w:t>
      </w:r>
      <w:r w:rsidRPr="00B7008A">
        <w:rPr>
          <w:rFonts w:ascii="Arial" w:hAnsi="Arial" w:cs="Arial"/>
          <w:i/>
          <w:lang w:val="en-GB"/>
        </w:rPr>
        <w:t xml:space="preserve">000 </w:t>
      </w:r>
      <w:r w:rsidR="00AC61D3" w:rsidRPr="00B7008A">
        <w:rPr>
          <w:rFonts w:ascii="Arial" w:hAnsi="Arial" w:cs="Arial"/>
          <w:i/>
          <w:lang w:val="en-GB"/>
        </w:rPr>
        <w:t xml:space="preserve">without the tax </w:t>
      </w:r>
      <w:r w:rsidR="009F7341" w:rsidRPr="00B7008A">
        <w:rPr>
          <w:rFonts w:ascii="Arial" w:hAnsi="Arial" w:cs="Arial"/>
          <w:i/>
          <w:lang w:val="en-GB"/>
        </w:rPr>
        <w:t xml:space="preserve">on 20 </w:t>
      </w:r>
      <w:r w:rsidR="00AC61D3" w:rsidRPr="00B7008A">
        <w:rPr>
          <w:rFonts w:ascii="Arial" w:hAnsi="Arial" w:cs="Arial"/>
          <w:i/>
          <w:lang w:val="en-GB"/>
        </w:rPr>
        <w:t>October</w:t>
      </w:r>
      <w:r w:rsidR="009F7341" w:rsidRPr="00B7008A">
        <w:rPr>
          <w:rFonts w:ascii="Arial" w:hAnsi="Arial" w:cs="Arial"/>
          <w:i/>
          <w:lang w:val="en-GB"/>
        </w:rPr>
        <w:t xml:space="preserve"> of </w:t>
      </w:r>
      <w:r w:rsidR="00B7008A">
        <w:rPr>
          <w:rFonts w:ascii="Arial" w:hAnsi="Arial" w:cs="Arial"/>
          <w:i/>
          <w:lang w:val="en-GB"/>
        </w:rPr>
        <w:t>a</w:t>
      </w:r>
      <w:r w:rsidR="009F7341" w:rsidRPr="00B7008A">
        <w:rPr>
          <w:rFonts w:ascii="Arial" w:hAnsi="Arial" w:cs="Arial"/>
          <w:i/>
          <w:lang w:val="en-GB"/>
        </w:rPr>
        <w:t xml:space="preserve"> given year.</w:t>
      </w:r>
      <w:r w:rsidRPr="00B7008A">
        <w:rPr>
          <w:rFonts w:ascii="Arial" w:hAnsi="Arial" w:cs="Arial"/>
          <w:i/>
          <w:lang w:val="en-GB"/>
        </w:rPr>
        <w:t xml:space="preserve"> </w:t>
      </w:r>
      <w:r w:rsidR="009F7341" w:rsidRPr="00B7008A">
        <w:rPr>
          <w:rFonts w:ascii="Arial" w:hAnsi="Arial" w:cs="Arial"/>
          <w:i/>
          <w:lang w:val="en-GB"/>
        </w:rPr>
        <w:t xml:space="preserve">The taxable person becomes a </w:t>
      </w:r>
      <w:proofErr w:type="spellStart"/>
      <w:r w:rsidR="009F7341" w:rsidRPr="00B7008A">
        <w:rPr>
          <w:rFonts w:ascii="Arial" w:hAnsi="Arial" w:cs="Arial"/>
          <w:i/>
          <w:lang w:val="en-GB"/>
        </w:rPr>
        <w:t>payer</w:t>
      </w:r>
      <w:proofErr w:type="spellEnd"/>
      <w:r w:rsidR="009F7341" w:rsidRPr="00B7008A">
        <w:rPr>
          <w:rFonts w:ascii="Arial" w:hAnsi="Arial" w:cs="Arial"/>
          <w:i/>
          <w:lang w:val="en-GB"/>
        </w:rPr>
        <w:t xml:space="preserve"> in the Czech Republic on 20 </w:t>
      </w:r>
      <w:r w:rsidR="00AC61D3" w:rsidRPr="00B7008A">
        <w:rPr>
          <w:rFonts w:ascii="Arial" w:hAnsi="Arial" w:cs="Arial"/>
          <w:i/>
          <w:lang w:val="en-GB"/>
        </w:rPr>
        <w:t>October</w:t>
      </w:r>
      <w:r w:rsidR="009F7341" w:rsidRPr="00B7008A">
        <w:rPr>
          <w:rFonts w:ascii="Arial" w:hAnsi="Arial" w:cs="Arial"/>
          <w:i/>
          <w:lang w:val="en-GB"/>
        </w:rPr>
        <w:t xml:space="preserve"> of </w:t>
      </w:r>
      <w:r w:rsidR="00B7008A">
        <w:rPr>
          <w:rFonts w:ascii="Arial" w:hAnsi="Arial" w:cs="Arial"/>
          <w:i/>
          <w:lang w:val="en-GB"/>
        </w:rPr>
        <w:t>a</w:t>
      </w:r>
      <w:r w:rsidR="009F7341" w:rsidRPr="00B7008A">
        <w:rPr>
          <w:rFonts w:ascii="Arial" w:hAnsi="Arial" w:cs="Arial"/>
          <w:i/>
          <w:lang w:val="en-GB"/>
        </w:rPr>
        <w:t xml:space="preserve"> given year</w:t>
      </w:r>
      <w:r w:rsidR="00AC61D3" w:rsidRPr="00B7008A">
        <w:rPr>
          <w:rFonts w:ascii="Arial" w:hAnsi="Arial" w:cs="Arial"/>
          <w:i/>
          <w:lang w:val="en-GB"/>
        </w:rPr>
        <w:t xml:space="preserve"> and is obliged to declare VAT at the output from the respective transaction</w:t>
      </w:r>
      <w:r w:rsidR="00B7008A">
        <w:rPr>
          <w:rFonts w:ascii="Arial" w:hAnsi="Arial" w:cs="Arial"/>
          <w:i/>
          <w:lang w:val="en-GB"/>
        </w:rPr>
        <w:t xml:space="preserve"> that was carried out on</w:t>
      </w:r>
      <w:r w:rsidR="00AC61D3" w:rsidRPr="00B7008A">
        <w:rPr>
          <w:rFonts w:ascii="Arial" w:hAnsi="Arial" w:cs="Arial"/>
          <w:i/>
          <w:lang w:val="en-GB"/>
        </w:rPr>
        <w:t xml:space="preserve"> 20 October in the VAT return </w:t>
      </w:r>
      <w:r w:rsidR="00B7008A">
        <w:rPr>
          <w:rFonts w:ascii="Arial" w:hAnsi="Arial" w:cs="Arial"/>
          <w:i/>
          <w:lang w:val="en-GB"/>
        </w:rPr>
        <w:t>for</w:t>
      </w:r>
      <w:r w:rsidR="00AC61D3" w:rsidRPr="00B7008A">
        <w:rPr>
          <w:rFonts w:ascii="Arial" w:hAnsi="Arial" w:cs="Arial"/>
          <w:i/>
          <w:lang w:val="en-GB"/>
        </w:rPr>
        <w:t xml:space="preserve"> October of </w:t>
      </w:r>
      <w:r w:rsidR="00B7008A">
        <w:rPr>
          <w:rFonts w:ascii="Arial" w:hAnsi="Arial" w:cs="Arial"/>
          <w:i/>
          <w:lang w:val="en-GB"/>
        </w:rPr>
        <w:t>a</w:t>
      </w:r>
      <w:r w:rsidR="00AC61D3" w:rsidRPr="00B7008A">
        <w:rPr>
          <w:rFonts w:ascii="Arial" w:hAnsi="Arial" w:cs="Arial"/>
          <w:i/>
          <w:lang w:val="en-GB"/>
        </w:rPr>
        <w:t xml:space="preserve"> given year.</w:t>
      </w:r>
    </w:p>
    <w:p w14:paraId="58646956" w14:textId="77777777" w:rsidR="00D25A4C" w:rsidRDefault="00D25A4C" w:rsidP="003B3946">
      <w:pPr>
        <w:overflowPunct w:val="0"/>
        <w:autoSpaceDE w:val="0"/>
        <w:autoSpaceDN w:val="0"/>
        <w:adjustRightInd w:val="0"/>
        <w:spacing w:after="0" w:line="240" w:lineRule="auto"/>
        <w:contextualSpacing/>
        <w:jc w:val="both"/>
        <w:textAlignment w:val="baseline"/>
        <w:rPr>
          <w:rFonts w:ascii="Arial" w:eastAsia="Times New Roman" w:hAnsi="Arial" w:cs="Arial"/>
          <w:b/>
          <w:lang w:val="en-GB" w:eastAsia="cs-CZ"/>
        </w:rPr>
      </w:pPr>
    </w:p>
    <w:p w14:paraId="58646957" w14:textId="77777777" w:rsidR="00EC0FFA" w:rsidRDefault="00EC0FFA" w:rsidP="003B3946">
      <w:pPr>
        <w:overflowPunct w:val="0"/>
        <w:autoSpaceDE w:val="0"/>
        <w:autoSpaceDN w:val="0"/>
        <w:adjustRightInd w:val="0"/>
        <w:spacing w:after="0" w:line="240" w:lineRule="auto"/>
        <w:contextualSpacing/>
        <w:jc w:val="both"/>
        <w:textAlignment w:val="baseline"/>
        <w:rPr>
          <w:rFonts w:ascii="Arial" w:eastAsia="Times New Roman" w:hAnsi="Arial" w:cs="Arial"/>
          <w:b/>
          <w:lang w:val="en-GB" w:eastAsia="cs-CZ"/>
        </w:rPr>
      </w:pPr>
      <w:r>
        <w:rPr>
          <w:rFonts w:ascii="Arial" w:eastAsia="Times New Roman" w:hAnsi="Arial" w:cs="Arial"/>
          <w:b/>
          <w:lang w:val="en-GB" w:eastAsia="cs-CZ"/>
        </w:rPr>
        <w:tab/>
      </w:r>
      <w:r w:rsidRPr="00C97201">
        <w:rPr>
          <w:rFonts w:ascii="Arial" w:eastAsia="Times New Roman" w:hAnsi="Arial" w:cs="Arial"/>
          <w:b/>
          <w:u w:val="single"/>
          <w:lang w:val="en-GB" w:eastAsia="cs-CZ"/>
        </w:rPr>
        <w:t>Even if the threshold for registration in this country is not exceeded</w:t>
      </w:r>
      <w:r w:rsidRPr="00B731A2">
        <w:rPr>
          <w:rFonts w:ascii="Arial" w:eastAsia="Times New Roman" w:hAnsi="Arial" w:cs="Arial"/>
          <w:b/>
          <w:u w:val="single"/>
          <w:lang w:val="en-GB" w:eastAsia="cs-CZ"/>
        </w:rPr>
        <w:t xml:space="preserve">, </w:t>
      </w:r>
      <w:r w:rsidR="00EA645B" w:rsidRPr="00B731A2">
        <w:rPr>
          <w:rFonts w:ascii="Arial" w:eastAsia="Times New Roman" w:hAnsi="Arial" w:cs="Arial"/>
          <w:b/>
          <w:u w:val="single"/>
          <w:lang w:val="en-GB" w:eastAsia="cs-CZ"/>
        </w:rPr>
        <w:t>a</w:t>
      </w:r>
      <w:r w:rsidR="00EA645B">
        <w:rPr>
          <w:rFonts w:ascii="Arial" w:eastAsia="Times New Roman" w:hAnsi="Arial" w:cs="Arial"/>
          <w:b/>
          <w:u w:val="single"/>
          <w:lang w:val="en-GB" w:eastAsia="cs-CZ"/>
        </w:rPr>
        <w:t xml:space="preserve"> </w:t>
      </w:r>
      <w:r w:rsidRPr="00C97201">
        <w:rPr>
          <w:rFonts w:ascii="Arial" w:eastAsia="Times New Roman" w:hAnsi="Arial" w:cs="Arial"/>
          <w:b/>
          <w:u w:val="single"/>
          <w:lang w:val="en-GB" w:eastAsia="cs-CZ"/>
        </w:rPr>
        <w:t>taxable person</w:t>
      </w:r>
      <w:r w:rsidR="00EA645B">
        <w:rPr>
          <w:rFonts w:ascii="Arial" w:eastAsia="Times New Roman" w:hAnsi="Arial" w:cs="Arial"/>
          <w:b/>
          <w:u w:val="single"/>
          <w:lang w:val="en-GB" w:eastAsia="cs-CZ"/>
        </w:rPr>
        <w:t xml:space="preserve">, who carries out distance sales, </w:t>
      </w:r>
      <w:r w:rsidRPr="00C97201">
        <w:rPr>
          <w:rFonts w:ascii="Arial" w:eastAsia="Times New Roman" w:hAnsi="Arial" w:cs="Arial"/>
          <w:b/>
          <w:u w:val="single"/>
          <w:lang w:val="en-GB" w:eastAsia="cs-CZ"/>
        </w:rPr>
        <w:t xml:space="preserve">may decide that the place of supply is in the Czech Republic. In this case, this person </w:t>
      </w:r>
      <w:r w:rsidR="00EA2438">
        <w:rPr>
          <w:rFonts w:ascii="Arial" w:eastAsia="Times New Roman" w:hAnsi="Arial" w:cs="Arial"/>
          <w:b/>
          <w:u w:val="single"/>
          <w:lang w:val="en-GB" w:eastAsia="cs-CZ"/>
        </w:rPr>
        <w:t>is</w:t>
      </w:r>
      <w:r w:rsidRPr="00C97201">
        <w:rPr>
          <w:rFonts w:ascii="Arial" w:eastAsia="Times New Roman" w:hAnsi="Arial" w:cs="Arial"/>
          <w:b/>
          <w:u w:val="single"/>
          <w:lang w:val="en-GB" w:eastAsia="cs-CZ"/>
        </w:rPr>
        <w:t xml:space="preserve"> registered for VAT and fulfil</w:t>
      </w:r>
      <w:r w:rsidR="006D3DEF">
        <w:rPr>
          <w:rFonts w:ascii="Arial" w:eastAsia="Times New Roman" w:hAnsi="Arial" w:cs="Arial"/>
          <w:b/>
          <w:u w:val="single"/>
          <w:lang w:val="en-GB" w:eastAsia="cs-CZ"/>
        </w:rPr>
        <w:t>s</w:t>
      </w:r>
      <w:r w:rsidRPr="00C97201">
        <w:rPr>
          <w:rFonts w:ascii="Arial" w:eastAsia="Times New Roman" w:hAnsi="Arial" w:cs="Arial"/>
          <w:b/>
          <w:u w:val="single"/>
          <w:lang w:val="en-GB" w:eastAsia="cs-CZ"/>
        </w:rPr>
        <w:t xml:space="preserve"> all tax obligations in this country</w:t>
      </w:r>
      <w:r w:rsidRPr="00C97201">
        <w:rPr>
          <w:rFonts w:ascii="Arial" w:eastAsia="Times New Roman" w:hAnsi="Arial" w:cs="Arial"/>
          <w:b/>
          <w:lang w:val="en-GB" w:eastAsia="cs-CZ"/>
        </w:rPr>
        <w:t xml:space="preserve">. </w:t>
      </w:r>
      <w:r w:rsidR="00EA645B" w:rsidRPr="00EA645B">
        <w:rPr>
          <w:rFonts w:ascii="Arial" w:eastAsia="Times New Roman" w:hAnsi="Arial" w:cs="Arial"/>
          <w:b/>
          <w:lang w:val="en-GB" w:eastAsia="cs-CZ"/>
        </w:rPr>
        <w:t>T</w:t>
      </w:r>
      <w:r w:rsidRPr="00C97201">
        <w:rPr>
          <w:rFonts w:ascii="Arial" w:eastAsia="Times New Roman" w:hAnsi="Arial" w:cs="Arial"/>
          <w:b/>
          <w:lang w:val="en-GB" w:eastAsia="cs-CZ"/>
        </w:rPr>
        <w:t xml:space="preserve">his person shall proceed in this manner </w:t>
      </w:r>
      <w:r w:rsidRPr="00EA2438">
        <w:rPr>
          <w:rFonts w:ascii="Arial" w:eastAsia="Times New Roman" w:hAnsi="Arial" w:cs="Arial"/>
          <w:b/>
          <w:u w:val="single"/>
          <w:lang w:val="en-GB" w:eastAsia="cs-CZ"/>
        </w:rPr>
        <w:t>until the end of the calendar year immediately following the calendar year in which they so decided</w:t>
      </w:r>
      <w:r w:rsidR="00334D12">
        <w:rPr>
          <w:rFonts w:ascii="Arial" w:eastAsia="Times New Roman" w:hAnsi="Arial" w:cs="Arial"/>
          <w:b/>
          <w:u w:val="single"/>
          <w:lang w:val="en-GB" w:eastAsia="cs-CZ"/>
        </w:rPr>
        <w:t>.</w:t>
      </w:r>
      <w:r w:rsidR="00334D12" w:rsidRPr="00D25A4C">
        <w:rPr>
          <w:rStyle w:val="FootnoteReference"/>
          <w:rFonts w:ascii="Arial" w:eastAsia="Times New Roman" w:hAnsi="Arial" w:cs="Arial"/>
          <w:b/>
          <w:lang w:val="en-GB" w:eastAsia="cs-CZ"/>
        </w:rPr>
        <w:footnoteReference w:id="18"/>
      </w:r>
      <w:r w:rsidRPr="00D25A4C">
        <w:rPr>
          <w:rFonts w:ascii="Arial" w:eastAsia="Times New Roman" w:hAnsi="Arial" w:cs="Arial"/>
          <w:b/>
          <w:lang w:val="en-GB" w:eastAsia="cs-CZ"/>
        </w:rPr>
        <w:t xml:space="preserve"> </w:t>
      </w:r>
    </w:p>
    <w:p w14:paraId="58646958" w14:textId="77777777" w:rsidR="003A1313" w:rsidRDefault="003A1313" w:rsidP="00BD636A">
      <w:pPr>
        <w:spacing w:after="0" w:line="240" w:lineRule="auto"/>
        <w:ind w:firstLine="708"/>
        <w:jc w:val="both"/>
        <w:rPr>
          <w:rFonts w:ascii="Arial" w:hAnsi="Arial" w:cs="Arial"/>
          <w:i/>
          <w:u w:val="single"/>
          <w:lang w:val="en-GB"/>
        </w:rPr>
      </w:pPr>
    </w:p>
    <w:p w14:paraId="58646959" w14:textId="77777777" w:rsidR="00D25A4C" w:rsidRPr="008C4A81" w:rsidRDefault="0026030E" w:rsidP="00BD636A">
      <w:pPr>
        <w:spacing w:after="0" w:line="240" w:lineRule="auto"/>
        <w:ind w:firstLine="708"/>
        <w:jc w:val="both"/>
        <w:rPr>
          <w:rFonts w:ascii="Arial" w:eastAsia="Times New Roman" w:hAnsi="Arial" w:cs="Arial"/>
          <w:b/>
          <w:lang w:val="en-GB" w:eastAsia="cs-CZ"/>
        </w:rPr>
      </w:pPr>
      <w:r w:rsidRPr="008C4A81">
        <w:rPr>
          <w:rFonts w:ascii="Arial" w:hAnsi="Arial" w:cs="Arial"/>
          <w:i/>
          <w:u w:val="single"/>
          <w:lang w:val="en-GB"/>
        </w:rPr>
        <w:t>For example</w:t>
      </w:r>
      <w:r w:rsidR="00D25A4C" w:rsidRPr="008C4A81">
        <w:rPr>
          <w:rFonts w:ascii="Arial" w:hAnsi="Arial" w:cs="Arial"/>
          <w:i/>
          <w:u w:val="single"/>
          <w:lang w:val="en-GB"/>
        </w:rPr>
        <w:t>:</w:t>
      </w:r>
      <w:r w:rsidR="00D25A4C" w:rsidRPr="008C4A81">
        <w:rPr>
          <w:rFonts w:ascii="Arial" w:hAnsi="Arial" w:cs="Arial"/>
          <w:i/>
          <w:lang w:val="en-GB"/>
        </w:rPr>
        <w:t xml:space="preserve"> </w:t>
      </w:r>
      <w:r w:rsidRPr="008C4A81">
        <w:rPr>
          <w:rFonts w:ascii="Arial" w:hAnsi="Arial" w:cs="Arial"/>
          <w:i/>
          <w:lang w:val="en-GB"/>
        </w:rPr>
        <w:t>A taxable person with a registered office and VAT registration in Slovak</w:t>
      </w:r>
      <w:r w:rsidR="008C4A81">
        <w:rPr>
          <w:rFonts w:ascii="Arial" w:hAnsi="Arial" w:cs="Arial"/>
          <w:i/>
          <w:lang w:val="en-GB"/>
        </w:rPr>
        <w:t xml:space="preserve">ia </w:t>
      </w:r>
      <w:r w:rsidRPr="008C4A81">
        <w:rPr>
          <w:rFonts w:ascii="Arial" w:hAnsi="Arial" w:cs="Arial"/>
          <w:i/>
          <w:lang w:val="en-GB"/>
        </w:rPr>
        <w:t xml:space="preserve"> runs a business (e-shop) focused on sale of goods that are not subject to excise duty. </w:t>
      </w:r>
      <w:r w:rsidR="008C4A81">
        <w:rPr>
          <w:rFonts w:ascii="Arial" w:hAnsi="Arial" w:cs="Arial"/>
          <w:i/>
          <w:lang w:val="en-GB"/>
        </w:rPr>
        <w:t>S</w:t>
      </w:r>
      <w:r w:rsidR="008C4A81" w:rsidRPr="008C4A81">
        <w:rPr>
          <w:rFonts w:ascii="Arial" w:hAnsi="Arial" w:cs="Arial"/>
          <w:i/>
          <w:lang w:val="en-GB"/>
        </w:rPr>
        <w:t xml:space="preserve">ince 1 January of a given year </w:t>
      </w:r>
      <w:r w:rsidR="008C4A81">
        <w:rPr>
          <w:rFonts w:ascii="Arial" w:hAnsi="Arial" w:cs="Arial"/>
          <w:i/>
          <w:lang w:val="en-GB"/>
        </w:rPr>
        <w:t>t</w:t>
      </w:r>
      <w:r w:rsidRPr="008C4A81">
        <w:rPr>
          <w:rFonts w:ascii="Arial" w:hAnsi="Arial" w:cs="Arial"/>
          <w:i/>
          <w:lang w:val="en-GB"/>
        </w:rPr>
        <w:t>he goods are transported at the taxable person´s expense to buyers in the Czech Republic for whom the acquisition of goods is not subject to VAT.</w:t>
      </w:r>
      <w:r w:rsidR="003A1313">
        <w:rPr>
          <w:rFonts w:ascii="Arial" w:hAnsi="Arial" w:cs="Arial"/>
          <w:i/>
          <w:lang w:val="en-GB"/>
        </w:rPr>
        <w:t xml:space="preserve"> I</w:t>
      </w:r>
      <w:r w:rsidR="003A1313" w:rsidRPr="008C4A81">
        <w:rPr>
          <w:rFonts w:ascii="Arial" w:hAnsi="Arial" w:cs="Arial"/>
          <w:i/>
          <w:lang w:val="en-GB"/>
        </w:rPr>
        <w:t xml:space="preserve">n August of a given year </w:t>
      </w:r>
      <w:r w:rsidR="003A1313">
        <w:rPr>
          <w:rFonts w:ascii="Arial" w:hAnsi="Arial" w:cs="Arial"/>
          <w:i/>
          <w:lang w:val="en-GB"/>
        </w:rPr>
        <w:t>t</w:t>
      </w:r>
      <w:r w:rsidRPr="008C4A81">
        <w:rPr>
          <w:rFonts w:ascii="Arial" w:hAnsi="Arial" w:cs="Arial"/>
          <w:i/>
          <w:lang w:val="en-GB"/>
        </w:rPr>
        <w:t>h</w:t>
      </w:r>
      <w:r w:rsidR="001051A6">
        <w:rPr>
          <w:rFonts w:ascii="Arial" w:hAnsi="Arial" w:cs="Arial"/>
          <w:i/>
          <w:lang w:val="en-GB"/>
        </w:rPr>
        <w:t>is</w:t>
      </w:r>
      <w:r w:rsidRPr="008C4A81">
        <w:rPr>
          <w:rFonts w:ascii="Arial" w:hAnsi="Arial" w:cs="Arial"/>
          <w:i/>
          <w:lang w:val="en-GB"/>
        </w:rPr>
        <w:t xml:space="preserve"> taxable person</w:t>
      </w:r>
      <w:r w:rsidR="001051A6">
        <w:rPr>
          <w:rFonts w:ascii="Arial" w:hAnsi="Arial" w:cs="Arial"/>
          <w:i/>
          <w:lang w:val="en-GB"/>
        </w:rPr>
        <w:t xml:space="preserve"> with a registered office and VAT registration in Slovakia</w:t>
      </w:r>
      <w:r w:rsidRPr="008C4A81">
        <w:rPr>
          <w:rFonts w:ascii="Arial" w:hAnsi="Arial" w:cs="Arial"/>
          <w:i/>
          <w:lang w:val="en-GB"/>
        </w:rPr>
        <w:t xml:space="preserve"> estimates that the value without tax will </w:t>
      </w:r>
      <w:r w:rsidR="008D2C5A" w:rsidRPr="008C4A81">
        <w:rPr>
          <w:rFonts w:ascii="Arial" w:hAnsi="Arial" w:cs="Arial"/>
          <w:i/>
          <w:lang w:val="en-GB"/>
        </w:rPr>
        <w:t xml:space="preserve">exceed </w:t>
      </w:r>
      <w:r w:rsidR="00826EFC" w:rsidRPr="008C4A81">
        <w:rPr>
          <w:rFonts w:ascii="Arial" w:hAnsi="Arial" w:cs="Arial"/>
          <w:i/>
          <w:lang w:val="en-GB"/>
        </w:rPr>
        <w:t xml:space="preserve">CZK </w:t>
      </w:r>
      <w:r w:rsidR="008D2C5A" w:rsidRPr="008C4A81">
        <w:rPr>
          <w:rFonts w:ascii="Arial" w:hAnsi="Arial" w:cs="Arial"/>
          <w:i/>
          <w:lang w:val="en-GB"/>
        </w:rPr>
        <w:t>1,140,000 probably in September of a given year</w:t>
      </w:r>
      <w:r w:rsidR="003A1313">
        <w:rPr>
          <w:rFonts w:ascii="Arial" w:hAnsi="Arial" w:cs="Arial"/>
          <w:i/>
          <w:lang w:val="en-GB"/>
        </w:rPr>
        <w:t xml:space="preserve"> o</w:t>
      </w:r>
      <w:r w:rsidR="003A1313" w:rsidRPr="008C4A81">
        <w:rPr>
          <w:rFonts w:ascii="Arial" w:hAnsi="Arial" w:cs="Arial"/>
          <w:i/>
          <w:lang w:val="en-GB"/>
        </w:rPr>
        <w:t>n the base of the value</w:t>
      </w:r>
      <w:r w:rsidR="003A1313">
        <w:rPr>
          <w:rFonts w:ascii="Arial" w:hAnsi="Arial" w:cs="Arial"/>
          <w:i/>
          <w:lang w:val="en-GB"/>
        </w:rPr>
        <w:t xml:space="preserve"> of goods</w:t>
      </w:r>
      <w:r w:rsidR="003A1313" w:rsidRPr="008C4A81">
        <w:rPr>
          <w:rFonts w:ascii="Arial" w:hAnsi="Arial" w:cs="Arial"/>
          <w:i/>
          <w:lang w:val="en-GB"/>
        </w:rPr>
        <w:t xml:space="preserve"> sold in this country so far</w:t>
      </w:r>
      <w:r w:rsidR="001051A6">
        <w:rPr>
          <w:rFonts w:ascii="Arial" w:hAnsi="Arial" w:cs="Arial"/>
          <w:i/>
          <w:lang w:val="en-GB"/>
        </w:rPr>
        <w:t>. This</w:t>
      </w:r>
      <w:r w:rsidR="008D2C5A" w:rsidRPr="008C4A81">
        <w:rPr>
          <w:rFonts w:ascii="Arial" w:hAnsi="Arial" w:cs="Arial"/>
          <w:i/>
          <w:lang w:val="en-GB"/>
        </w:rPr>
        <w:t xml:space="preserve"> taxable person decides that the place of supply will be in the Czech Republic since 1 September of a given year due to </w:t>
      </w:r>
      <w:r w:rsidR="003A1313">
        <w:rPr>
          <w:rFonts w:ascii="Arial" w:hAnsi="Arial" w:cs="Arial"/>
          <w:i/>
          <w:lang w:val="en-GB"/>
        </w:rPr>
        <w:t>the</w:t>
      </w:r>
      <w:r w:rsidR="008D2C5A" w:rsidRPr="008C4A81">
        <w:rPr>
          <w:rFonts w:ascii="Arial" w:hAnsi="Arial" w:cs="Arial"/>
          <w:i/>
          <w:lang w:val="en-GB"/>
        </w:rPr>
        <w:t xml:space="preserve"> accounting system adjustment (issuing invoices with a VAT rate valid in the Czech Republic) and is a payer since 1 September of a given year when the </w:t>
      </w:r>
      <w:r w:rsidR="008C4A81" w:rsidRPr="008C4A81">
        <w:rPr>
          <w:rFonts w:ascii="Arial" w:hAnsi="Arial" w:cs="Arial"/>
          <w:i/>
          <w:lang w:val="en-GB"/>
        </w:rPr>
        <w:t xml:space="preserve">first </w:t>
      </w:r>
      <w:r w:rsidR="008D2C5A" w:rsidRPr="008C4A81">
        <w:rPr>
          <w:rFonts w:ascii="Arial" w:hAnsi="Arial" w:cs="Arial"/>
          <w:i/>
          <w:lang w:val="en-GB"/>
        </w:rPr>
        <w:t xml:space="preserve">supply of goods </w:t>
      </w:r>
      <w:r w:rsidR="008C4A81" w:rsidRPr="008C4A81">
        <w:rPr>
          <w:rFonts w:ascii="Arial" w:hAnsi="Arial" w:cs="Arial"/>
          <w:i/>
          <w:lang w:val="en-GB"/>
        </w:rPr>
        <w:t>(</w:t>
      </w:r>
      <w:r w:rsidR="008C4A81">
        <w:rPr>
          <w:rFonts w:ascii="Arial" w:hAnsi="Arial" w:cs="Arial"/>
          <w:i/>
          <w:lang w:val="en-GB"/>
        </w:rPr>
        <w:t xml:space="preserve">under the </w:t>
      </w:r>
      <w:r w:rsidR="008C4A81" w:rsidRPr="008C4A81">
        <w:rPr>
          <w:rFonts w:ascii="Arial" w:hAnsi="Arial" w:cs="Arial"/>
          <w:i/>
          <w:lang w:val="en-GB"/>
        </w:rPr>
        <w:t>distance sale</w:t>
      </w:r>
      <w:r w:rsidR="008C4A81">
        <w:rPr>
          <w:rFonts w:ascii="Arial" w:hAnsi="Arial" w:cs="Arial"/>
          <w:i/>
          <w:lang w:val="en-GB"/>
        </w:rPr>
        <w:t xml:space="preserve"> scheme</w:t>
      </w:r>
      <w:r w:rsidR="008C4A81" w:rsidRPr="008C4A81">
        <w:rPr>
          <w:rFonts w:ascii="Arial" w:hAnsi="Arial" w:cs="Arial"/>
          <w:i/>
          <w:lang w:val="en-GB"/>
        </w:rPr>
        <w:t xml:space="preserve">) </w:t>
      </w:r>
      <w:r w:rsidR="008D2C5A" w:rsidRPr="008C4A81">
        <w:rPr>
          <w:rFonts w:ascii="Arial" w:hAnsi="Arial" w:cs="Arial"/>
          <w:i/>
          <w:lang w:val="en-GB"/>
        </w:rPr>
        <w:t>with the place of supply in th</w:t>
      </w:r>
      <w:r w:rsidR="008C4A81" w:rsidRPr="008C4A81">
        <w:rPr>
          <w:rFonts w:ascii="Arial" w:hAnsi="Arial" w:cs="Arial"/>
          <w:i/>
          <w:lang w:val="en-GB"/>
        </w:rPr>
        <w:t>e Czech Republic is carried out.</w:t>
      </w:r>
      <w:r w:rsidR="008D2C5A" w:rsidRPr="008C4A81">
        <w:rPr>
          <w:rFonts w:ascii="Arial" w:hAnsi="Arial" w:cs="Arial"/>
          <w:i/>
          <w:lang w:val="en-GB"/>
        </w:rPr>
        <w:t xml:space="preserve"> </w:t>
      </w:r>
    </w:p>
    <w:p w14:paraId="5864695A" w14:textId="77777777" w:rsidR="00EC0FFA" w:rsidRDefault="00EC0FFA" w:rsidP="003B3946">
      <w:pPr>
        <w:overflowPunct w:val="0"/>
        <w:autoSpaceDE w:val="0"/>
        <w:autoSpaceDN w:val="0"/>
        <w:adjustRightInd w:val="0"/>
        <w:spacing w:after="0" w:line="240" w:lineRule="auto"/>
        <w:jc w:val="both"/>
        <w:textAlignment w:val="baseline"/>
        <w:rPr>
          <w:rFonts w:ascii="Arial" w:eastAsia="Times New Roman" w:hAnsi="Arial" w:cs="Arial"/>
          <w:b/>
          <w:u w:val="single"/>
          <w:lang w:val="en-GB" w:eastAsia="cs-CZ"/>
        </w:rPr>
      </w:pPr>
    </w:p>
    <w:p w14:paraId="5864695B" w14:textId="77777777" w:rsidR="007A2409" w:rsidRPr="00C97201" w:rsidRDefault="007A2409" w:rsidP="003B3946">
      <w:pPr>
        <w:overflowPunct w:val="0"/>
        <w:autoSpaceDE w:val="0"/>
        <w:autoSpaceDN w:val="0"/>
        <w:adjustRightInd w:val="0"/>
        <w:spacing w:after="0" w:line="240" w:lineRule="auto"/>
        <w:jc w:val="both"/>
        <w:textAlignment w:val="baseline"/>
        <w:rPr>
          <w:rFonts w:ascii="Arial" w:eastAsia="Times New Roman" w:hAnsi="Arial" w:cs="Arial"/>
          <w:b/>
          <w:u w:val="single"/>
          <w:lang w:val="en-GB" w:eastAsia="cs-CZ"/>
        </w:rPr>
      </w:pPr>
    </w:p>
    <w:p w14:paraId="5864695C" w14:textId="77777777" w:rsidR="00EC0FFA" w:rsidRDefault="005C22DE" w:rsidP="003B3946">
      <w:pPr>
        <w:spacing w:after="0" w:line="240" w:lineRule="auto"/>
        <w:jc w:val="center"/>
        <w:rPr>
          <w:rFonts w:ascii="Arial" w:eastAsia="Times New Roman" w:hAnsi="Arial" w:cs="Arial"/>
          <w:b/>
          <w:sz w:val="28"/>
          <w:szCs w:val="28"/>
          <w:lang w:val="en-GB" w:eastAsia="cs-CZ"/>
        </w:rPr>
      </w:pPr>
      <w:proofErr w:type="gramStart"/>
      <w:r>
        <w:rPr>
          <w:rFonts w:ascii="Arial" w:eastAsia="Times New Roman" w:hAnsi="Arial" w:cs="Arial"/>
          <w:b/>
          <w:sz w:val="24"/>
          <w:szCs w:val="24"/>
          <w:lang w:val="en-GB" w:eastAsia="cs-CZ"/>
        </w:rPr>
        <w:t>1.1.2</w:t>
      </w:r>
      <w:r>
        <w:rPr>
          <w:rFonts w:ascii="Arial" w:eastAsia="Times New Roman" w:hAnsi="Arial" w:cs="Arial"/>
          <w:b/>
          <w:sz w:val="28"/>
          <w:szCs w:val="28"/>
          <w:lang w:val="en-GB" w:eastAsia="cs-CZ"/>
        </w:rPr>
        <w:t xml:space="preserve">  </w:t>
      </w:r>
      <w:r w:rsidRPr="005C22DE">
        <w:rPr>
          <w:rFonts w:ascii="Arial" w:eastAsia="Times New Roman" w:hAnsi="Arial" w:cs="Arial"/>
          <w:b/>
          <w:sz w:val="24"/>
          <w:szCs w:val="24"/>
          <w:lang w:val="en-GB" w:eastAsia="cs-CZ"/>
        </w:rPr>
        <w:t>Other</w:t>
      </w:r>
      <w:proofErr w:type="gramEnd"/>
      <w:r w:rsidRPr="005C22DE">
        <w:rPr>
          <w:rFonts w:ascii="Arial" w:eastAsia="Times New Roman" w:hAnsi="Arial" w:cs="Arial"/>
          <w:b/>
          <w:sz w:val="24"/>
          <w:szCs w:val="24"/>
          <w:lang w:val="en-GB" w:eastAsia="cs-CZ"/>
        </w:rPr>
        <w:t xml:space="preserve"> reasons for compulsory registration</w:t>
      </w:r>
      <w:r>
        <w:rPr>
          <w:rFonts w:ascii="Arial" w:eastAsia="Times New Roman" w:hAnsi="Arial" w:cs="Arial"/>
          <w:b/>
          <w:sz w:val="28"/>
          <w:szCs w:val="28"/>
          <w:lang w:val="en-GB" w:eastAsia="cs-CZ"/>
        </w:rPr>
        <w:t xml:space="preserve"> </w:t>
      </w:r>
    </w:p>
    <w:p w14:paraId="5864695D" w14:textId="77777777" w:rsidR="00D25A4C" w:rsidRDefault="00D25A4C" w:rsidP="003B3946">
      <w:pPr>
        <w:spacing w:after="0" w:line="240" w:lineRule="auto"/>
        <w:jc w:val="center"/>
        <w:rPr>
          <w:rFonts w:ascii="Arial" w:eastAsia="Times New Roman" w:hAnsi="Arial" w:cs="Arial"/>
          <w:b/>
          <w:sz w:val="28"/>
          <w:szCs w:val="28"/>
          <w:lang w:val="en-GB" w:eastAsia="cs-CZ"/>
        </w:rPr>
      </w:pPr>
    </w:p>
    <w:p w14:paraId="5864695E" w14:textId="77777777" w:rsidR="00026D10" w:rsidRPr="00F82405" w:rsidRDefault="00026D10" w:rsidP="005B7677">
      <w:pPr>
        <w:pStyle w:val="FootnoteText"/>
        <w:jc w:val="both"/>
        <w:rPr>
          <w:sz w:val="22"/>
          <w:szCs w:val="22"/>
          <w:lang w:val="en-GB"/>
        </w:rPr>
      </w:pPr>
      <w:r>
        <w:rPr>
          <w:color w:val="FF0000"/>
          <w:sz w:val="22"/>
          <w:szCs w:val="22"/>
        </w:rPr>
        <w:tab/>
      </w:r>
      <w:r w:rsidR="005B7677" w:rsidRPr="00F82405">
        <w:rPr>
          <w:sz w:val="22"/>
          <w:szCs w:val="22"/>
          <w:lang w:val="en-GB"/>
        </w:rPr>
        <w:t xml:space="preserve">A taxable person shall be a payer from the day when the transformation of a legal person is registered into the </w:t>
      </w:r>
      <w:r w:rsidR="002C2970" w:rsidRPr="00F82405">
        <w:rPr>
          <w:sz w:val="22"/>
          <w:szCs w:val="22"/>
          <w:lang w:val="en-GB"/>
        </w:rPr>
        <w:t>public registry or similar record keeping in accordance the law of the respective country</w:t>
      </w:r>
      <w:r w:rsidR="005B7677" w:rsidRPr="00F82405">
        <w:rPr>
          <w:sz w:val="22"/>
          <w:szCs w:val="22"/>
          <w:lang w:val="en-GB"/>
        </w:rPr>
        <w:t xml:space="preserve"> if the assets of the legal person being dissolved or split up</w:t>
      </w:r>
      <w:r w:rsidR="0058300F" w:rsidRPr="00F82405">
        <w:rPr>
          <w:sz w:val="22"/>
          <w:szCs w:val="22"/>
          <w:lang w:val="en-GB"/>
        </w:rPr>
        <w:t>, provided this legal person</w:t>
      </w:r>
      <w:r w:rsidR="005B7677" w:rsidRPr="00F82405">
        <w:rPr>
          <w:sz w:val="22"/>
          <w:szCs w:val="22"/>
          <w:lang w:val="en-GB"/>
        </w:rPr>
        <w:t xml:space="preserve"> was a payer</w:t>
      </w:r>
      <w:r w:rsidR="0058300F" w:rsidRPr="00F82405">
        <w:rPr>
          <w:sz w:val="22"/>
          <w:szCs w:val="22"/>
          <w:lang w:val="en-GB"/>
        </w:rPr>
        <w:t>,</w:t>
      </w:r>
      <w:r w:rsidR="005B7677" w:rsidRPr="00F82405">
        <w:rPr>
          <w:sz w:val="22"/>
          <w:szCs w:val="22"/>
          <w:lang w:val="en-GB"/>
        </w:rPr>
        <w:t xml:space="preserve"> pass or are transferred to such </w:t>
      </w:r>
      <w:r w:rsidR="002C2970" w:rsidRPr="00F82405">
        <w:rPr>
          <w:sz w:val="22"/>
          <w:szCs w:val="22"/>
          <w:lang w:val="en-GB"/>
        </w:rPr>
        <w:t xml:space="preserve">taxable </w:t>
      </w:r>
      <w:r w:rsidR="005B7677" w:rsidRPr="00F82405">
        <w:rPr>
          <w:sz w:val="22"/>
          <w:szCs w:val="22"/>
          <w:lang w:val="en-GB"/>
        </w:rPr>
        <w:t xml:space="preserve">person during the transformation </w:t>
      </w:r>
      <w:r w:rsidRPr="00F82405">
        <w:rPr>
          <w:b/>
          <w:sz w:val="22"/>
          <w:szCs w:val="22"/>
          <w:lang w:val="en-GB"/>
        </w:rPr>
        <w:t>(</w:t>
      </w:r>
      <w:r w:rsidR="002C2970" w:rsidRPr="00F82405">
        <w:rPr>
          <w:b/>
          <w:sz w:val="22"/>
          <w:szCs w:val="22"/>
          <w:lang w:val="en-GB"/>
        </w:rPr>
        <w:t xml:space="preserve">Section </w:t>
      </w:r>
      <w:r w:rsidRPr="00F82405">
        <w:rPr>
          <w:b/>
          <w:sz w:val="22"/>
          <w:szCs w:val="22"/>
          <w:lang w:val="en-GB"/>
        </w:rPr>
        <w:t xml:space="preserve">6b </w:t>
      </w:r>
      <w:r w:rsidR="002C2970" w:rsidRPr="00F82405">
        <w:rPr>
          <w:b/>
          <w:sz w:val="22"/>
          <w:szCs w:val="22"/>
          <w:lang w:val="en-GB"/>
        </w:rPr>
        <w:t>Subsection</w:t>
      </w:r>
      <w:r w:rsidRPr="00F82405">
        <w:rPr>
          <w:b/>
          <w:sz w:val="22"/>
          <w:szCs w:val="22"/>
          <w:lang w:val="en-GB"/>
        </w:rPr>
        <w:t xml:space="preserve"> 2 </w:t>
      </w:r>
      <w:r w:rsidR="00FE6B35" w:rsidRPr="00F82405">
        <w:rPr>
          <w:b/>
          <w:sz w:val="22"/>
          <w:szCs w:val="22"/>
          <w:lang w:val="en-GB"/>
        </w:rPr>
        <w:t>of the VAT Act</w:t>
      </w:r>
      <w:r w:rsidRPr="00F82405">
        <w:rPr>
          <w:sz w:val="22"/>
          <w:szCs w:val="22"/>
          <w:lang w:val="en-GB"/>
        </w:rPr>
        <w:t>).</w:t>
      </w:r>
    </w:p>
    <w:p w14:paraId="5864695F" w14:textId="77777777" w:rsidR="007A2409" w:rsidRDefault="00026D10" w:rsidP="009308ED">
      <w:pPr>
        <w:overflowPunct w:val="0"/>
        <w:autoSpaceDE w:val="0"/>
        <w:autoSpaceDN w:val="0"/>
        <w:adjustRightInd w:val="0"/>
        <w:spacing w:after="0" w:line="240" w:lineRule="auto"/>
        <w:jc w:val="both"/>
        <w:textAlignment w:val="baseline"/>
        <w:rPr>
          <w:rFonts w:ascii="Arial" w:eastAsia="Times New Roman" w:hAnsi="Arial" w:cs="Arial"/>
          <w:lang w:val="en-GB" w:eastAsia="cs-CZ"/>
        </w:rPr>
      </w:pPr>
      <w:r w:rsidRPr="00266D0D">
        <w:rPr>
          <w:rFonts w:ascii="Arial" w:eastAsia="Times New Roman" w:hAnsi="Arial" w:cs="Arial"/>
          <w:lang w:val="en-GB" w:eastAsia="cs-CZ"/>
        </w:rPr>
        <w:tab/>
      </w:r>
      <w:r w:rsidR="007A2409" w:rsidRPr="007947C4">
        <w:rPr>
          <w:rFonts w:ascii="Arial" w:eastAsia="Times New Roman" w:hAnsi="Arial" w:cs="Arial"/>
          <w:lang w:val="en-GB" w:eastAsia="cs-CZ"/>
        </w:rPr>
        <w:t xml:space="preserve">A taxable person that is not a payer shall be </w:t>
      </w:r>
      <w:r w:rsidR="007A2409">
        <w:rPr>
          <w:rFonts w:ascii="Arial" w:eastAsia="Times New Roman" w:hAnsi="Arial" w:cs="Arial"/>
          <w:lang w:val="en-GB" w:eastAsia="cs-CZ"/>
        </w:rPr>
        <w:t xml:space="preserve">an </w:t>
      </w:r>
      <w:r w:rsidR="007A2409" w:rsidRPr="007947C4">
        <w:rPr>
          <w:rFonts w:ascii="Arial" w:eastAsia="Times New Roman" w:hAnsi="Arial" w:cs="Arial"/>
          <w:b/>
          <w:lang w:val="en-GB" w:eastAsia="cs-CZ"/>
        </w:rPr>
        <w:t>identified person if acquire</w:t>
      </w:r>
      <w:r w:rsidR="007A2409">
        <w:rPr>
          <w:rFonts w:ascii="Arial" w:eastAsia="Times New Roman" w:hAnsi="Arial" w:cs="Arial"/>
          <w:b/>
          <w:lang w:val="en-GB" w:eastAsia="cs-CZ"/>
        </w:rPr>
        <w:t>s</w:t>
      </w:r>
      <w:r w:rsidR="007A2409" w:rsidRPr="007947C4">
        <w:rPr>
          <w:rFonts w:ascii="Arial" w:eastAsia="Times New Roman" w:hAnsi="Arial" w:cs="Arial"/>
          <w:b/>
          <w:lang w:val="en-GB" w:eastAsia="cs-CZ"/>
        </w:rPr>
        <w:t xml:space="preserve"> goods from another </w:t>
      </w:r>
      <w:r w:rsidR="00976702">
        <w:rPr>
          <w:rFonts w:ascii="Arial" w:eastAsia="Times New Roman" w:hAnsi="Arial" w:cs="Arial"/>
          <w:b/>
          <w:lang w:val="en-GB" w:eastAsia="cs-CZ"/>
        </w:rPr>
        <w:t>EU member s</w:t>
      </w:r>
      <w:r w:rsidR="007A2409" w:rsidRPr="007947C4">
        <w:rPr>
          <w:rFonts w:ascii="Arial" w:eastAsia="Times New Roman" w:hAnsi="Arial" w:cs="Arial"/>
          <w:b/>
          <w:lang w:val="en-GB" w:eastAsia="cs-CZ"/>
        </w:rPr>
        <w:t>tate in this country</w:t>
      </w:r>
      <w:r w:rsidR="007A2409" w:rsidRPr="007947C4">
        <w:rPr>
          <w:rFonts w:ascii="Arial" w:eastAsia="Times New Roman" w:hAnsi="Arial" w:cs="Arial"/>
          <w:lang w:val="en-GB" w:eastAsia="cs-CZ"/>
        </w:rPr>
        <w:t xml:space="preserve"> and such goods are subject to tax, except for goods acquired by an intermediary in a simplified procedure for delivery of goods within the territory of the European Union in the form of triangular transactions, </w:t>
      </w:r>
      <w:r w:rsidR="007A2409" w:rsidRPr="00244E64">
        <w:rPr>
          <w:rFonts w:ascii="Arial" w:eastAsia="Times New Roman" w:hAnsi="Arial" w:cs="Arial"/>
          <w:b/>
          <w:lang w:val="en-GB" w:eastAsia="cs-CZ"/>
        </w:rPr>
        <w:t xml:space="preserve">from the day of </w:t>
      </w:r>
      <w:r w:rsidR="007A2409" w:rsidRPr="00244E64">
        <w:rPr>
          <w:rFonts w:ascii="Arial" w:eastAsia="Times New Roman" w:hAnsi="Arial" w:cs="Arial"/>
          <w:b/>
          <w:lang w:val="en-GB" w:eastAsia="cs-CZ"/>
        </w:rPr>
        <w:lastRenderedPageBreak/>
        <w:t>first acquiring such goods</w:t>
      </w:r>
      <w:r w:rsidR="007A2409">
        <w:rPr>
          <w:rFonts w:ascii="Arial" w:eastAsia="Times New Roman" w:hAnsi="Arial" w:cs="Arial"/>
          <w:lang w:val="en-GB" w:eastAsia="cs-CZ"/>
        </w:rPr>
        <w:t xml:space="preserve"> (</w:t>
      </w:r>
      <w:r w:rsidR="007A2409" w:rsidRPr="007947C4">
        <w:rPr>
          <w:rFonts w:ascii="Arial" w:eastAsia="Times New Roman" w:hAnsi="Arial" w:cs="Arial"/>
          <w:lang w:val="en-GB" w:eastAsia="cs-CZ"/>
        </w:rPr>
        <w:t>Section 6g</w:t>
      </w:r>
      <w:r w:rsidR="007A2409">
        <w:rPr>
          <w:rFonts w:ascii="Arial" w:eastAsia="Times New Roman" w:hAnsi="Arial" w:cs="Arial"/>
          <w:lang w:val="en-GB" w:eastAsia="cs-CZ"/>
        </w:rPr>
        <w:t xml:space="preserve"> of the VAT Act). This person can be registered </w:t>
      </w:r>
      <w:r w:rsidR="007A2409" w:rsidRPr="00244E64">
        <w:rPr>
          <w:rFonts w:ascii="Arial" w:eastAsia="Times New Roman" w:hAnsi="Arial" w:cs="Arial"/>
          <w:b/>
          <w:lang w:val="en-GB" w:eastAsia="cs-CZ"/>
        </w:rPr>
        <w:t>also voluntarily</w:t>
      </w:r>
      <w:r w:rsidR="007A2409">
        <w:rPr>
          <w:rFonts w:ascii="Arial" w:eastAsia="Times New Roman" w:hAnsi="Arial" w:cs="Arial"/>
          <w:lang w:val="en-GB" w:eastAsia="cs-CZ"/>
        </w:rPr>
        <w:t xml:space="preserve"> – see the chapter 1.2 – statement about Section 6k of the VAT Act.</w:t>
      </w:r>
    </w:p>
    <w:p w14:paraId="58646960" w14:textId="77777777" w:rsidR="00D25A4C" w:rsidRPr="003A1313" w:rsidRDefault="004A020D" w:rsidP="00E3002E">
      <w:pPr>
        <w:spacing w:after="0" w:line="240" w:lineRule="auto"/>
        <w:ind w:firstLine="708"/>
        <w:jc w:val="both"/>
        <w:rPr>
          <w:rFonts w:ascii="Arial" w:hAnsi="Arial" w:cs="Arial"/>
          <w:i/>
          <w:u w:val="single"/>
          <w:lang w:val="en-GB"/>
        </w:rPr>
      </w:pPr>
      <w:r w:rsidRPr="003A1313">
        <w:rPr>
          <w:rFonts w:ascii="Arial" w:hAnsi="Arial" w:cs="Arial"/>
          <w:i/>
          <w:u w:val="single"/>
          <w:lang w:val="en-GB"/>
        </w:rPr>
        <w:t>For example</w:t>
      </w:r>
      <w:r w:rsidR="00D25A4C" w:rsidRPr="003A1313">
        <w:rPr>
          <w:rFonts w:ascii="Arial" w:hAnsi="Arial" w:cs="Arial"/>
          <w:i/>
          <w:u w:val="single"/>
          <w:lang w:val="en-GB"/>
        </w:rPr>
        <w:t>:</w:t>
      </w:r>
    </w:p>
    <w:p w14:paraId="58646961" w14:textId="77777777" w:rsidR="00E3002E" w:rsidRPr="00E3002E" w:rsidRDefault="00D25A4C" w:rsidP="00D25A4C">
      <w:pPr>
        <w:pStyle w:val="FootnoteText"/>
        <w:jc w:val="both"/>
        <w:rPr>
          <w:i/>
          <w:sz w:val="22"/>
          <w:szCs w:val="22"/>
          <w:lang w:val="en-GB"/>
        </w:rPr>
      </w:pPr>
      <w:r w:rsidRPr="00E3002E">
        <w:rPr>
          <w:sz w:val="22"/>
          <w:szCs w:val="22"/>
          <w:lang w:val="en-GB"/>
        </w:rPr>
        <w:tab/>
      </w:r>
      <w:r w:rsidR="004A020D" w:rsidRPr="00E3002E">
        <w:rPr>
          <w:i/>
          <w:sz w:val="22"/>
          <w:szCs w:val="22"/>
          <w:lang w:val="en-GB"/>
        </w:rPr>
        <w:t>A taxable person with a registered office in Germany runs a business (e-shop), which is focused on sale of goods that is not subject to excise duty, since 1 May of a given year. On 10 May of a given year this person transfers the goods from Germany to the warehouse in the Czech Republic in order to supply them to persons who are not payers (</w:t>
      </w:r>
      <w:r w:rsidR="00E3002E" w:rsidRPr="00E3002E">
        <w:rPr>
          <w:i/>
          <w:sz w:val="22"/>
          <w:szCs w:val="22"/>
          <w:lang w:val="en-GB"/>
        </w:rPr>
        <w:t xml:space="preserve">from the warehouse in the Czech Republic </w:t>
      </w:r>
      <w:r w:rsidR="004A020D" w:rsidRPr="00E3002E">
        <w:rPr>
          <w:i/>
          <w:sz w:val="22"/>
          <w:szCs w:val="22"/>
          <w:lang w:val="en-GB"/>
        </w:rPr>
        <w:t xml:space="preserve">the goods will be supplied to other EU member states as well as </w:t>
      </w:r>
      <w:r w:rsidR="00E3002E" w:rsidRPr="00E3002E">
        <w:rPr>
          <w:i/>
          <w:sz w:val="22"/>
          <w:szCs w:val="22"/>
          <w:lang w:val="en-GB"/>
        </w:rPr>
        <w:t>to these persons who are not payers with the place of supply in the Czech Republic). On 10 May of a given year the taxable person becomes an identified person according to Section 6g of the VAT Act.</w:t>
      </w:r>
    </w:p>
    <w:p w14:paraId="58646962" w14:textId="77777777" w:rsidR="00D25A4C" w:rsidRDefault="00D25A4C" w:rsidP="003B3946">
      <w:pPr>
        <w:overflowPunct w:val="0"/>
        <w:autoSpaceDE w:val="0"/>
        <w:autoSpaceDN w:val="0"/>
        <w:adjustRightInd w:val="0"/>
        <w:spacing w:after="0" w:line="240" w:lineRule="auto"/>
        <w:ind w:firstLine="708"/>
        <w:jc w:val="both"/>
        <w:textAlignment w:val="baseline"/>
        <w:rPr>
          <w:rFonts w:ascii="Arial" w:eastAsia="Times New Roman" w:hAnsi="Arial" w:cs="Arial"/>
          <w:lang w:val="en-GB" w:eastAsia="cs-CZ"/>
        </w:rPr>
      </w:pPr>
    </w:p>
    <w:p w14:paraId="58646963" w14:textId="77777777" w:rsidR="007A2409" w:rsidRDefault="007A2409" w:rsidP="003B3946">
      <w:pPr>
        <w:overflowPunct w:val="0"/>
        <w:autoSpaceDE w:val="0"/>
        <w:autoSpaceDN w:val="0"/>
        <w:adjustRightInd w:val="0"/>
        <w:spacing w:after="0" w:line="240" w:lineRule="auto"/>
        <w:jc w:val="both"/>
        <w:textAlignment w:val="baseline"/>
        <w:rPr>
          <w:rFonts w:ascii="Arial" w:eastAsia="Times New Roman" w:hAnsi="Arial" w:cs="Arial"/>
          <w:lang w:val="en-GB" w:eastAsia="cs-CZ"/>
        </w:rPr>
      </w:pPr>
      <w:r>
        <w:rPr>
          <w:rFonts w:ascii="Arial" w:eastAsia="Times New Roman" w:hAnsi="Arial" w:cs="Arial"/>
          <w:lang w:val="en-GB" w:eastAsia="cs-CZ"/>
        </w:rPr>
        <w:tab/>
        <w:t xml:space="preserve">These provisions of the VAT Act </w:t>
      </w:r>
      <w:r w:rsidR="004A020D">
        <w:rPr>
          <w:rFonts w:ascii="Arial" w:eastAsia="Times New Roman" w:hAnsi="Arial" w:cs="Arial"/>
          <w:lang w:val="en-GB" w:eastAsia="cs-CZ"/>
        </w:rPr>
        <w:t>(Section</w:t>
      </w:r>
      <w:r w:rsidR="00B927D0">
        <w:rPr>
          <w:rFonts w:ascii="Arial" w:eastAsia="Times New Roman" w:hAnsi="Arial" w:cs="Arial"/>
          <w:lang w:val="en-GB" w:eastAsia="cs-CZ"/>
        </w:rPr>
        <w:t>s</w:t>
      </w:r>
      <w:r w:rsidR="004A020D">
        <w:rPr>
          <w:rFonts w:ascii="Arial" w:eastAsia="Times New Roman" w:hAnsi="Arial" w:cs="Arial"/>
          <w:lang w:val="en-GB" w:eastAsia="cs-CZ"/>
        </w:rPr>
        <w:t xml:space="preserve"> 6g and 6k) </w:t>
      </w:r>
      <w:r>
        <w:rPr>
          <w:rFonts w:ascii="Arial" w:eastAsia="Times New Roman" w:hAnsi="Arial" w:cs="Arial"/>
          <w:lang w:val="en-GB" w:eastAsia="cs-CZ"/>
        </w:rPr>
        <w:t xml:space="preserve">are valid </w:t>
      </w:r>
      <w:r w:rsidR="00976702">
        <w:rPr>
          <w:rFonts w:ascii="Arial" w:eastAsia="Times New Roman" w:hAnsi="Arial" w:cs="Arial"/>
          <w:lang w:val="en-GB" w:eastAsia="cs-CZ"/>
        </w:rPr>
        <w:t>for all taxable persons including</w:t>
      </w:r>
      <w:r>
        <w:rPr>
          <w:rFonts w:ascii="Arial" w:eastAsia="Times New Roman" w:hAnsi="Arial" w:cs="Arial"/>
          <w:lang w:val="en-GB" w:eastAsia="cs-CZ"/>
        </w:rPr>
        <w:t xml:space="preserve"> </w:t>
      </w:r>
      <w:r w:rsidR="004A020D">
        <w:rPr>
          <w:rFonts w:ascii="Arial" w:eastAsia="Times New Roman" w:hAnsi="Arial" w:cs="Arial"/>
          <w:lang w:val="en-GB" w:eastAsia="cs-CZ"/>
        </w:rPr>
        <w:t>non-established taxable persons</w:t>
      </w:r>
      <w:r w:rsidR="00B731A2">
        <w:rPr>
          <w:rFonts w:ascii="Arial" w:eastAsia="Times New Roman" w:hAnsi="Arial" w:cs="Arial"/>
          <w:lang w:val="en-GB" w:eastAsia="cs-CZ"/>
        </w:rPr>
        <w:t xml:space="preserve"> </w:t>
      </w:r>
      <w:r>
        <w:rPr>
          <w:rFonts w:ascii="Arial" w:eastAsia="Times New Roman" w:hAnsi="Arial" w:cs="Arial"/>
          <w:lang w:val="en-GB" w:eastAsia="cs-CZ"/>
        </w:rPr>
        <w:t>who acquire goods</w:t>
      </w:r>
      <w:r w:rsidR="00976702">
        <w:rPr>
          <w:rFonts w:ascii="Arial" w:eastAsia="Times New Roman" w:hAnsi="Arial" w:cs="Arial"/>
          <w:lang w:val="en-GB" w:eastAsia="cs-CZ"/>
        </w:rPr>
        <w:t xml:space="preserve"> from another EU member state</w:t>
      </w:r>
      <w:r>
        <w:rPr>
          <w:rFonts w:ascii="Arial" w:eastAsia="Times New Roman" w:hAnsi="Arial" w:cs="Arial"/>
          <w:lang w:val="en-GB" w:eastAsia="cs-CZ"/>
        </w:rPr>
        <w:t xml:space="preserve"> in the Czech Republic, provided they are not yet payers (the transaction must be taxed</w:t>
      </w:r>
      <w:r w:rsidR="001547B6">
        <w:rPr>
          <w:rFonts w:ascii="Arial" w:eastAsia="Times New Roman" w:hAnsi="Arial" w:cs="Arial"/>
          <w:lang w:val="en-GB" w:eastAsia="cs-CZ"/>
        </w:rPr>
        <w:t xml:space="preserve">, </w:t>
      </w:r>
      <w:r w:rsidR="00AA7046">
        <w:rPr>
          <w:rFonts w:ascii="Arial" w:eastAsia="Times New Roman" w:hAnsi="Arial" w:cs="Arial"/>
          <w:lang w:val="en-GB" w:eastAsia="cs-CZ"/>
        </w:rPr>
        <w:t xml:space="preserve"> </w:t>
      </w:r>
      <w:r w:rsidR="00F6420D">
        <w:rPr>
          <w:rFonts w:ascii="Arial" w:eastAsia="Times New Roman" w:hAnsi="Arial" w:cs="Arial"/>
          <w:lang w:val="en-GB" w:eastAsia="cs-CZ"/>
        </w:rPr>
        <w:t xml:space="preserve">unlike a payer an identified person has not </w:t>
      </w:r>
      <w:r w:rsidR="00976702">
        <w:rPr>
          <w:rFonts w:ascii="Arial" w:eastAsia="Times New Roman" w:hAnsi="Arial" w:cs="Arial"/>
          <w:lang w:val="en-GB" w:eastAsia="cs-CZ"/>
        </w:rPr>
        <w:t xml:space="preserve">the </w:t>
      </w:r>
      <w:r w:rsidR="00F6420D">
        <w:rPr>
          <w:rFonts w:ascii="Arial" w:eastAsia="Times New Roman" w:hAnsi="Arial" w:cs="Arial"/>
          <w:lang w:val="en-GB" w:eastAsia="cs-CZ"/>
        </w:rPr>
        <w:t>right to a tax deduction</w:t>
      </w:r>
      <w:r>
        <w:rPr>
          <w:rFonts w:ascii="Arial" w:eastAsia="Times New Roman" w:hAnsi="Arial" w:cs="Arial"/>
          <w:lang w:val="en-GB" w:eastAsia="cs-CZ"/>
        </w:rPr>
        <w:t>).</w:t>
      </w:r>
    </w:p>
    <w:p w14:paraId="58646964" w14:textId="77777777" w:rsidR="00244E64" w:rsidRDefault="00244E64" w:rsidP="003B3946">
      <w:pPr>
        <w:overflowPunct w:val="0"/>
        <w:autoSpaceDE w:val="0"/>
        <w:autoSpaceDN w:val="0"/>
        <w:adjustRightInd w:val="0"/>
        <w:spacing w:after="0" w:line="240" w:lineRule="auto"/>
        <w:jc w:val="both"/>
        <w:textAlignment w:val="baseline"/>
        <w:rPr>
          <w:rFonts w:ascii="Arial" w:eastAsia="Times New Roman" w:hAnsi="Arial" w:cs="Arial"/>
          <w:lang w:val="en-GB" w:eastAsia="cs-CZ"/>
        </w:rPr>
      </w:pPr>
    </w:p>
    <w:p w14:paraId="58646965" w14:textId="77777777" w:rsidR="00E3002E" w:rsidRDefault="007A2409" w:rsidP="003B3946">
      <w:pPr>
        <w:overflowPunct w:val="0"/>
        <w:autoSpaceDE w:val="0"/>
        <w:autoSpaceDN w:val="0"/>
        <w:adjustRightInd w:val="0"/>
        <w:spacing w:after="0" w:line="240" w:lineRule="auto"/>
        <w:jc w:val="both"/>
        <w:textAlignment w:val="baseline"/>
        <w:rPr>
          <w:rFonts w:ascii="Arial" w:eastAsia="Times New Roman" w:hAnsi="Arial" w:cs="Arial"/>
          <w:lang w:val="en-GB" w:eastAsia="cs-CZ"/>
        </w:rPr>
      </w:pPr>
      <w:r>
        <w:rPr>
          <w:rFonts w:ascii="Arial" w:eastAsia="Times New Roman" w:hAnsi="Arial" w:cs="Arial"/>
          <w:lang w:val="en-GB" w:eastAsia="cs-CZ"/>
        </w:rPr>
        <w:tab/>
        <w:t>If this person carries out</w:t>
      </w:r>
      <w:r w:rsidR="00E3002E">
        <w:rPr>
          <w:rFonts w:ascii="Arial" w:eastAsia="Times New Roman" w:hAnsi="Arial" w:cs="Arial"/>
          <w:lang w:val="en-GB" w:eastAsia="cs-CZ"/>
        </w:rPr>
        <w:t xml:space="preserve"> a</w:t>
      </w:r>
      <w:r>
        <w:rPr>
          <w:rFonts w:ascii="Arial" w:eastAsia="Times New Roman" w:hAnsi="Arial" w:cs="Arial"/>
          <w:lang w:val="en-GB" w:eastAsia="cs-CZ"/>
        </w:rPr>
        <w:t xml:space="preserve"> </w:t>
      </w:r>
      <w:r w:rsidRPr="00244E64">
        <w:rPr>
          <w:rFonts w:ascii="Arial" w:eastAsia="Times New Roman" w:hAnsi="Arial" w:cs="Arial"/>
          <w:b/>
          <w:lang w:val="en-GB" w:eastAsia="cs-CZ"/>
        </w:rPr>
        <w:t>following supply of goods in this country</w:t>
      </w:r>
      <w:r>
        <w:rPr>
          <w:rFonts w:ascii="Arial" w:eastAsia="Times New Roman" w:hAnsi="Arial" w:cs="Arial"/>
          <w:lang w:val="en-GB" w:eastAsia="cs-CZ"/>
        </w:rPr>
        <w:t>, and the tax obligation is not possible to transfer to the customer</w:t>
      </w:r>
      <w:r w:rsidR="003737D2">
        <w:rPr>
          <w:rFonts w:ascii="Arial" w:eastAsia="Times New Roman" w:hAnsi="Arial" w:cs="Arial"/>
          <w:lang w:val="en-GB" w:eastAsia="cs-CZ"/>
        </w:rPr>
        <w:t xml:space="preserve"> </w:t>
      </w:r>
      <w:r w:rsidR="003737D2" w:rsidRPr="003737D2">
        <w:rPr>
          <w:rFonts w:ascii="Arial" w:hAnsi="Arial" w:cs="Arial"/>
          <w:lang w:val="en-GB"/>
        </w:rPr>
        <w:t>(for example a non-establis</w:t>
      </w:r>
      <w:r w:rsidR="003737D2">
        <w:rPr>
          <w:rFonts w:ascii="Arial" w:hAnsi="Arial" w:cs="Arial"/>
          <w:lang w:val="en-GB"/>
        </w:rPr>
        <w:t>h</w:t>
      </w:r>
      <w:r w:rsidR="003737D2" w:rsidRPr="003737D2">
        <w:rPr>
          <w:rFonts w:ascii="Arial" w:hAnsi="Arial" w:cs="Arial"/>
          <w:lang w:val="en-GB"/>
        </w:rPr>
        <w:t>ed taxable person deliver</w:t>
      </w:r>
      <w:r w:rsidR="00AA7046">
        <w:rPr>
          <w:rFonts w:ascii="Arial" w:hAnsi="Arial" w:cs="Arial"/>
          <w:lang w:val="en-GB"/>
        </w:rPr>
        <w:t>s</w:t>
      </w:r>
      <w:r w:rsidR="003737D2" w:rsidRPr="003737D2">
        <w:rPr>
          <w:rFonts w:ascii="Arial" w:hAnsi="Arial" w:cs="Arial"/>
          <w:lang w:val="en-GB"/>
        </w:rPr>
        <w:t xml:space="preserve"> the goods into a consignment stock in the Czech Republic and su</w:t>
      </w:r>
      <w:r w:rsidR="003737D2">
        <w:rPr>
          <w:rFonts w:ascii="Arial" w:hAnsi="Arial" w:cs="Arial"/>
          <w:lang w:val="en-GB"/>
        </w:rPr>
        <w:t>b</w:t>
      </w:r>
      <w:r w:rsidR="003737D2" w:rsidRPr="003737D2">
        <w:rPr>
          <w:rFonts w:ascii="Arial" w:hAnsi="Arial" w:cs="Arial"/>
          <w:lang w:val="en-GB"/>
        </w:rPr>
        <w:t>sequently deliver</w:t>
      </w:r>
      <w:r w:rsidR="00C2147C">
        <w:rPr>
          <w:rFonts w:ascii="Arial" w:hAnsi="Arial" w:cs="Arial"/>
          <w:lang w:val="en-GB"/>
        </w:rPr>
        <w:t>s</w:t>
      </w:r>
      <w:r w:rsidR="003737D2" w:rsidRPr="003737D2">
        <w:rPr>
          <w:rFonts w:ascii="Arial" w:hAnsi="Arial" w:cs="Arial"/>
          <w:lang w:val="en-GB"/>
        </w:rPr>
        <w:t xml:space="preserve"> them to particular Czech customers</w:t>
      </w:r>
      <w:r w:rsidR="00E3002E">
        <w:rPr>
          <w:rFonts w:ascii="Arial" w:hAnsi="Arial" w:cs="Arial"/>
          <w:lang w:val="en-GB"/>
        </w:rPr>
        <w:t xml:space="preserve"> who are non-taxable persons</w:t>
      </w:r>
      <w:r w:rsidR="003737D2" w:rsidRPr="003737D2">
        <w:rPr>
          <w:rFonts w:ascii="Arial" w:hAnsi="Arial" w:cs="Arial"/>
          <w:lang w:val="en-GB"/>
        </w:rPr>
        <w:t>)</w:t>
      </w:r>
      <w:r w:rsidRPr="003737D2">
        <w:rPr>
          <w:rFonts w:ascii="Arial" w:eastAsia="Times New Roman" w:hAnsi="Arial" w:cs="Arial"/>
          <w:lang w:val="en-GB" w:eastAsia="cs-CZ"/>
        </w:rPr>
        <w:t>,</w:t>
      </w:r>
      <w:r>
        <w:rPr>
          <w:rFonts w:ascii="Arial" w:eastAsia="Times New Roman" w:hAnsi="Arial" w:cs="Arial"/>
          <w:lang w:val="en-GB" w:eastAsia="cs-CZ"/>
        </w:rPr>
        <w:t xml:space="preserve"> this person (</w:t>
      </w:r>
      <w:r w:rsidR="00F6420D">
        <w:rPr>
          <w:rFonts w:ascii="Arial" w:eastAsia="Times New Roman" w:hAnsi="Arial" w:cs="Arial"/>
          <w:lang w:val="en-GB" w:eastAsia="cs-CZ"/>
        </w:rPr>
        <w:t xml:space="preserve">the </w:t>
      </w:r>
      <w:r>
        <w:rPr>
          <w:rFonts w:ascii="Arial" w:eastAsia="Times New Roman" w:hAnsi="Arial" w:cs="Arial"/>
          <w:lang w:val="en-GB" w:eastAsia="cs-CZ"/>
        </w:rPr>
        <w:t>supplier)</w:t>
      </w:r>
      <w:r w:rsidR="00244E64">
        <w:rPr>
          <w:rFonts w:ascii="Arial" w:eastAsia="Times New Roman" w:hAnsi="Arial" w:cs="Arial"/>
          <w:lang w:val="en-GB" w:eastAsia="cs-CZ"/>
        </w:rPr>
        <w:t xml:space="preserve"> </w:t>
      </w:r>
      <w:r w:rsidRPr="00E3002E">
        <w:rPr>
          <w:rFonts w:ascii="Arial" w:eastAsia="Times New Roman" w:hAnsi="Arial" w:cs="Arial"/>
          <w:lang w:val="en-GB" w:eastAsia="cs-CZ"/>
        </w:rPr>
        <w:t xml:space="preserve">is obliged to register as a payer </w:t>
      </w:r>
      <w:r w:rsidR="005B79D3" w:rsidRPr="00E3002E">
        <w:rPr>
          <w:rFonts w:ascii="Arial" w:eastAsia="Times New Roman" w:hAnsi="Arial" w:cs="Arial"/>
          <w:lang w:val="en-GB" w:eastAsia="cs-CZ"/>
        </w:rPr>
        <w:t>due to subsequent supplies of goods with the place of supply in this country</w:t>
      </w:r>
      <w:r w:rsidRPr="00E3002E">
        <w:rPr>
          <w:rFonts w:ascii="Arial" w:eastAsia="Times New Roman" w:hAnsi="Arial" w:cs="Arial"/>
          <w:lang w:val="en-GB" w:eastAsia="cs-CZ"/>
        </w:rPr>
        <w:t>.</w:t>
      </w:r>
      <w:r w:rsidR="009B0975">
        <w:rPr>
          <w:rStyle w:val="FootnoteReference"/>
          <w:rFonts w:ascii="Arial" w:eastAsia="Times New Roman" w:hAnsi="Arial" w:cs="Arial"/>
          <w:lang w:val="en-GB" w:eastAsia="cs-CZ"/>
        </w:rPr>
        <w:footnoteReference w:id="19"/>
      </w:r>
      <w:r w:rsidRPr="00E3002E">
        <w:rPr>
          <w:rFonts w:ascii="Arial" w:eastAsia="Times New Roman" w:hAnsi="Arial" w:cs="Arial"/>
          <w:lang w:val="en-GB" w:eastAsia="cs-CZ"/>
        </w:rPr>
        <w:t xml:space="preserve"> </w:t>
      </w:r>
    </w:p>
    <w:p w14:paraId="58646966" w14:textId="77777777" w:rsidR="00E3002E" w:rsidRDefault="007A2409" w:rsidP="00E3002E">
      <w:pPr>
        <w:overflowPunct w:val="0"/>
        <w:autoSpaceDE w:val="0"/>
        <w:autoSpaceDN w:val="0"/>
        <w:adjustRightInd w:val="0"/>
        <w:spacing w:after="0" w:line="240" w:lineRule="auto"/>
        <w:ind w:firstLine="708"/>
        <w:jc w:val="both"/>
        <w:textAlignment w:val="baseline"/>
        <w:rPr>
          <w:rFonts w:ascii="Arial" w:eastAsia="Times New Roman" w:hAnsi="Arial" w:cs="Arial"/>
          <w:lang w:val="en-GB" w:eastAsia="cs-CZ"/>
        </w:rPr>
      </w:pPr>
      <w:r w:rsidRPr="00E3002E">
        <w:rPr>
          <w:rFonts w:ascii="Arial" w:eastAsia="Times New Roman" w:hAnsi="Arial" w:cs="Arial"/>
          <w:lang w:val="en-GB" w:eastAsia="cs-CZ"/>
        </w:rPr>
        <w:t>The</w:t>
      </w:r>
      <w:r>
        <w:rPr>
          <w:rFonts w:ascii="Arial" w:eastAsia="Times New Roman" w:hAnsi="Arial" w:cs="Arial"/>
          <w:lang w:val="en-GB" w:eastAsia="cs-CZ"/>
        </w:rPr>
        <w:t xml:space="preserve"> same will be applied, if this person supplies goods to other EU Member State. In this case, this person should be </w:t>
      </w:r>
      <w:r w:rsidR="00F6420D">
        <w:rPr>
          <w:rFonts w:ascii="Arial" w:eastAsia="Times New Roman" w:hAnsi="Arial" w:cs="Arial"/>
          <w:lang w:val="en-GB" w:eastAsia="cs-CZ"/>
        </w:rPr>
        <w:t xml:space="preserve">also </w:t>
      </w:r>
      <w:r>
        <w:rPr>
          <w:rFonts w:ascii="Arial" w:eastAsia="Times New Roman" w:hAnsi="Arial" w:cs="Arial"/>
          <w:lang w:val="en-GB" w:eastAsia="cs-CZ"/>
        </w:rPr>
        <w:t xml:space="preserve">registered as a payer </w:t>
      </w:r>
      <w:r w:rsidR="00F6420D">
        <w:rPr>
          <w:rFonts w:ascii="Arial" w:eastAsia="Times New Roman" w:hAnsi="Arial" w:cs="Arial"/>
          <w:lang w:val="en-GB" w:eastAsia="cs-CZ"/>
        </w:rPr>
        <w:t xml:space="preserve">by law </w:t>
      </w:r>
      <w:r>
        <w:rPr>
          <w:rFonts w:ascii="Arial" w:eastAsia="Times New Roman" w:hAnsi="Arial" w:cs="Arial"/>
          <w:lang w:val="en-GB" w:eastAsia="cs-CZ"/>
        </w:rPr>
        <w:t xml:space="preserve">– see also </w:t>
      </w:r>
      <w:r w:rsidR="00E3002E">
        <w:rPr>
          <w:rFonts w:ascii="Arial" w:eastAsia="Times New Roman" w:hAnsi="Arial" w:cs="Arial"/>
          <w:lang w:val="en-GB" w:eastAsia="cs-CZ"/>
        </w:rPr>
        <w:t>the text below</w:t>
      </w:r>
      <w:r>
        <w:rPr>
          <w:rFonts w:ascii="Arial" w:eastAsia="Times New Roman" w:hAnsi="Arial" w:cs="Arial"/>
          <w:lang w:val="en-GB" w:eastAsia="cs-CZ"/>
        </w:rPr>
        <w:t>.</w:t>
      </w:r>
      <w:r w:rsidR="00F6420D">
        <w:rPr>
          <w:rFonts w:ascii="Arial" w:eastAsia="Times New Roman" w:hAnsi="Arial" w:cs="Arial"/>
          <w:lang w:val="en-GB" w:eastAsia="cs-CZ"/>
        </w:rPr>
        <w:t xml:space="preserve"> </w:t>
      </w:r>
    </w:p>
    <w:p w14:paraId="58646967" w14:textId="77777777" w:rsidR="007A2409" w:rsidRDefault="00F6420D" w:rsidP="00E3002E">
      <w:pPr>
        <w:overflowPunct w:val="0"/>
        <w:autoSpaceDE w:val="0"/>
        <w:autoSpaceDN w:val="0"/>
        <w:adjustRightInd w:val="0"/>
        <w:spacing w:after="0" w:line="240" w:lineRule="auto"/>
        <w:ind w:firstLine="708"/>
        <w:jc w:val="both"/>
        <w:textAlignment w:val="baseline"/>
        <w:rPr>
          <w:rFonts w:ascii="Arial" w:eastAsia="Times New Roman" w:hAnsi="Arial" w:cs="Arial"/>
          <w:lang w:val="en-GB" w:eastAsia="cs-CZ"/>
        </w:rPr>
      </w:pPr>
      <w:r>
        <w:rPr>
          <w:rFonts w:ascii="Arial" w:eastAsia="Times New Roman" w:hAnsi="Arial" w:cs="Arial"/>
          <w:lang w:val="en-GB" w:eastAsia="cs-CZ"/>
        </w:rPr>
        <w:t xml:space="preserve">The </w:t>
      </w:r>
      <w:r w:rsidRPr="00244E64">
        <w:rPr>
          <w:rFonts w:ascii="Arial" w:eastAsia="Times New Roman" w:hAnsi="Arial" w:cs="Arial"/>
          <w:b/>
          <w:lang w:val="en-GB" w:eastAsia="cs-CZ"/>
        </w:rPr>
        <w:t>voluntary registration</w:t>
      </w:r>
      <w:r>
        <w:rPr>
          <w:rFonts w:ascii="Arial" w:eastAsia="Times New Roman" w:hAnsi="Arial" w:cs="Arial"/>
          <w:lang w:val="en-GB" w:eastAsia="cs-CZ"/>
        </w:rPr>
        <w:t xml:space="preserve"> is also possible before conditions for the re</w:t>
      </w:r>
      <w:r w:rsidR="00C2147C">
        <w:rPr>
          <w:rFonts w:ascii="Arial" w:eastAsia="Times New Roman" w:hAnsi="Arial" w:cs="Arial"/>
          <w:lang w:val="en-GB" w:eastAsia="cs-CZ"/>
        </w:rPr>
        <w:t>gistration by law are fulfilled (see also chapter 1.2).</w:t>
      </w:r>
    </w:p>
    <w:p w14:paraId="58646968" w14:textId="77777777" w:rsidR="00D25A4C" w:rsidRDefault="00D25A4C" w:rsidP="003B3946">
      <w:pPr>
        <w:overflowPunct w:val="0"/>
        <w:autoSpaceDE w:val="0"/>
        <w:autoSpaceDN w:val="0"/>
        <w:adjustRightInd w:val="0"/>
        <w:spacing w:after="0" w:line="240" w:lineRule="auto"/>
        <w:jc w:val="both"/>
        <w:textAlignment w:val="baseline"/>
        <w:rPr>
          <w:rFonts w:ascii="Arial" w:eastAsia="Times New Roman" w:hAnsi="Arial" w:cs="Arial"/>
          <w:lang w:val="en-GB" w:eastAsia="cs-CZ"/>
        </w:rPr>
      </w:pPr>
    </w:p>
    <w:p w14:paraId="58646969" w14:textId="77777777" w:rsidR="00D25A4C" w:rsidRPr="00F611D7" w:rsidRDefault="00F611D7" w:rsidP="00F611D7">
      <w:pPr>
        <w:spacing w:after="0" w:line="240" w:lineRule="auto"/>
        <w:ind w:firstLine="708"/>
        <w:jc w:val="both"/>
        <w:rPr>
          <w:rFonts w:ascii="Arial" w:hAnsi="Arial" w:cs="Arial"/>
          <w:u w:val="single"/>
          <w:lang w:val="en-GB"/>
        </w:rPr>
      </w:pPr>
      <w:r w:rsidRPr="00F611D7">
        <w:rPr>
          <w:rFonts w:ascii="Arial" w:hAnsi="Arial" w:cs="Arial"/>
          <w:u w:val="single"/>
          <w:lang w:val="en-GB"/>
        </w:rPr>
        <w:t>F</w:t>
      </w:r>
      <w:r w:rsidR="000E4EF9" w:rsidRPr="00F611D7">
        <w:rPr>
          <w:rFonts w:ascii="Arial" w:hAnsi="Arial" w:cs="Arial"/>
          <w:u w:val="single"/>
          <w:lang w:val="en-GB"/>
        </w:rPr>
        <w:t>or example</w:t>
      </w:r>
      <w:r w:rsidR="00D25A4C" w:rsidRPr="00F611D7">
        <w:rPr>
          <w:rFonts w:ascii="Arial" w:hAnsi="Arial" w:cs="Arial"/>
          <w:u w:val="single"/>
          <w:lang w:val="en-GB"/>
        </w:rPr>
        <w:t>:</w:t>
      </w:r>
    </w:p>
    <w:p w14:paraId="5864696A" w14:textId="77777777" w:rsidR="000E4EF9" w:rsidRPr="00F611D7" w:rsidRDefault="00D25A4C" w:rsidP="00D25A4C">
      <w:pPr>
        <w:pStyle w:val="FootnoteText"/>
        <w:jc w:val="both"/>
        <w:rPr>
          <w:i/>
          <w:sz w:val="22"/>
          <w:szCs w:val="22"/>
          <w:lang w:val="en-GB"/>
        </w:rPr>
      </w:pPr>
      <w:r w:rsidRPr="00F611D7">
        <w:rPr>
          <w:sz w:val="22"/>
          <w:szCs w:val="22"/>
          <w:lang w:val="en-GB"/>
        </w:rPr>
        <w:tab/>
      </w:r>
      <w:r w:rsidR="000E4EF9" w:rsidRPr="00F611D7">
        <w:rPr>
          <w:i/>
          <w:sz w:val="22"/>
          <w:szCs w:val="22"/>
          <w:lang w:val="en-GB"/>
        </w:rPr>
        <w:t>A taxable person with a registered office and VAT registration in Germany runs a business (e-shop) focused on sale of goods that are not subject to excise duty. On 10 May of a given year the taxable person transfer</w:t>
      </w:r>
      <w:r w:rsidR="00AA7046">
        <w:rPr>
          <w:i/>
          <w:sz w:val="22"/>
          <w:szCs w:val="22"/>
          <w:lang w:val="en-GB"/>
        </w:rPr>
        <w:t>s</w:t>
      </w:r>
      <w:r w:rsidR="000E4EF9" w:rsidRPr="00F611D7">
        <w:rPr>
          <w:i/>
          <w:sz w:val="22"/>
          <w:szCs w:val="22"/>
          <w:lang w:val="en-GB"/>
        </w:rPr>
        <w:t xml:space="preserve"> the goods from Germany to the warehouse in the Czech Republic in order to sell the goods to persons who are not payers (the goods </w:t>
      </w:r>
      <w:r w:rsidR="00AA7046">
        <w:rPr>
          <w:i/>
          <w:sz w:val="22"/>
          <w:szCs w:val="22"/>
          <w:lang w:val="en-GB"/>
        </w:rPr>
        <w:t>are</w:t>
      </w:r>
      <w:r w:rsidR="000E4EF9" w:rsidRPr="00F611D7">
        <w:rPr>
          <w:i/>
          <w:sz w:val="22"/>
          <w:szCs w:val="22"/>
          <w:lang w:val="en-GB"/>
        </w:rPr>
        <w:t xml:space="preserve"> supposed to be sold from the warehouse in the Czech Republic to other EU member states as well as to persons who are not payers where</w:t>
      </w:r>
      <w:r w:rsidR="00AA7046">
        <w:rPr>
          <w:i/>
          <w:sz w:val="22"/>
          <w:szCs w:val="22"/>
          <w:lang w:val="en-GB"/>
        </w:rPr>
        <w:t xml:space="preserve">as </w:t>
      </w:r>
      <w:r w:rsidR="000E4EF9" w:rsidRPr="00F611D7">
        <w:rPr>
          <w:i/>
          <w:sz w:val="22"/>
          <w:szCs w:val="22"/>
          <w:lang w:val="en-GB"/>
        </w:rPr>
        <w:t xml:space="preserve">the place of supply is in this country). </w:t>
      </w:r>
    </w:p>
    <w:p w14:paraId="5864696B" w14:textId="77777777" w:rsidR="000E4EF9" w:rsidRPr="00F611D7" w:rsidRDefault="000E4EF9" w:rsidP="00D25A4C">
      <w:pPr>
        <w:pStyle w:val="FootnoteText"/>
        <w:jc w:val="both"/>
        <w:rPr>
          <w:i/>
          <w:sz w:val="22"/>
          <w:szCs w:val="22"/>
          <w:lang w:val="en-GB"/>
        </w:rPr>
      </w:pPr>
      <w:r w:rsidRPr="00F611D7">
        <w:rPr>
          <w:i/>
          <w:sz w:val="22"/>
          <w:szCs w:val="22"/>
          <w:lang w:val="en-GB"/>
        </w:rPr>
        <w:tab/>
        <w:t>The taxable person submit</w:t>
      </w:r>
      <w:r w:rsidR="00AA7046">
        <w:rPr>
          <w:i/>
          <w:sz w:val="22"/>
          <w:szCs w:val="22"/>
          <w:lang w:val="en-GB"/>
        </w:rPr>
        <w:t>s</w:t>
      </w:r>
      <w:r w:rsidRPr="00F611D7">
        <w:rPr>
          <w:i/>
          <w:sz w:val="22"/>
          <w:szCs w:val="22"/>
          <w:lang w:val="en-GB"/>
        </w:rPr>
        <w:t xml:space="preserve"> an application for voluntary VAT registration according to Section 6f Subsection 2 of the VAT Act. The decision concerning registration is delivered on 15 April of a given year</w:t>
      </w:r>
      <w:r w:rsidR="00F611D7" w:rsidRPr="00F611D7">
        <w:rPr>
          <w:i/>
          <w:sz w:val="22"/>
          <w:szCs w:val="22"/>
          <w:lang w:val="en-GB"/>
        </w:rPr>
        <w:t>. T</w:t>
      </w:r>
      <w:r w:rsidRPr="00F611D7">
        <w:rPr>
          <w:i/>
          <w:sz w:val="22"/>
          <w:szCs w:val="22"/>
          <w:lang w:val="en-GB"/>
        </w:rPr>
        <w:t xml:space="preserve">his person is a payer from the following day (16 April) </w:t>
      </w:r>
      <w:r w:rsidR="00F611D7" w:rsidRPr="00F611D7">
        <w:rPr>
          <w:i/>
          <w:sz w:val="22"/>
          <w:szCs w:val="22"/>
          <w:lang w:val="en-GB"/>
        </w:rPr>
        <w:t xml:space="preserve">and in the box No. 3 of VAT return </w:t>
      </w:r>
      <w:r w:rsidR="00F611D7">
        <w:rPr>
          <w:i/>
          <w:sz w:val="22"/>
          <w:szCs w:val="22"/>
          <w:lang w:val="en-GB"/>
        </w:rPr>
        <w:t xml:space="preserve">for the taxable period May </w:t>
      </w:r>
      <w:r w:rsidR="00F611D7" w:rsidRPr="00F611D7">
        <w:rPr>
          <w:i/>
          <w:sz w:val="22"/>
          <w:szCs w:val="22"/>
          <w:lang w:val="en-GB"/>
        </w:rPr>
        <w:t>declare</w:t>
      </w:r>
      <w:r w:rsidR="00F611D7">
        <w:rPr>
          <w:i/>
          <w:sz w:val="22"/>
          <w:szCs w:val="22"/>
          <w:lang w:val="en-GB"/>
        </w:rPr>
        <w:t>s an</w:t>
      </w:r>
      <w:r w:rsidR="00F611D7" w:rsidRPr="00F611D7">
        <w:rPr>
          <w:i/>
          <w:sz w:val="22"/>
          <w:szCs w:val="22"/>
          <w:lang w:val="en-GB"/>
        </w:rPr>
        <w:t xml:space="preserve"> acquisition</w:t>
      </w:r>
      <w:r w:rsidR="00F611D7">
        <w:rPr>
          <w:i/>
          <w:sz w:val="22"/>
          <w:szCs w:val="22"/>
          <w:lang w:val="en-GB"/>
        </w:rPr>
        <w:t xml:space="preserve"> of</w:t>
      </w:r>
      <w:r w:rsidR="00F611D7" w:rsidRPr="00F611D7">
        <w:rPr>
          <w:i/>
          <w:sz w:val="22"/>
          <w:szCs w:val="22"/>
          <w:lang w:val="en-GB"/>
        </w:rPr>
        <w:t xml:space="preserve"> goods from Germany (the transfer of own goods). This person </w:t>
      </w:r>
      <w:r w:rsidR="00300D26">
        <w:rPr>
          <w:i/>
          <w:sz w:val="22"/>
          <w:szCs w:val="22"/>
          <w:lang w:val="en-GB"/>
        </w:rPr>
        <w:t>will</w:t>
      </w:r>
      <w:r w:rsidR="00F611D7" w:rsidRPr="00F611D7">
        <w:rPr>
          <w:i/>
          <w:sz w:val="22"/>
          <w:szCs w:val="22"/>
          <w:lang w:val="en-GB"/>
        </w:rPr>
        <w:t xml:space="preserve"> not </w:t>
      </w:r>
      <w:r w:rsidR="00300D26">
        <w:rPr>
          <w:i/>
          <w:sz w:val="22"/>
          <w:szCs w:val="22"/>
          <w:lang w:val="en-GB"/>
        </w:rPr>
        <w:t xml:space="preserve">be </w:t>
      </w:r>
      <w:r w:rsidR="00F611D7" w:rsidRPr="00F611D7">
        <w:rPr>
          <w:i/>
          <w:sz w:val="22"/>
          <w:szCs w:val="22"/>
          <w:lang w:val="en-GB"/>
        </w:rPr>
        <w:t>registered as an identified person</w:t>
      </w:r>
      <w:r w:rsidR="00300D26">
        <w:rPr>
          <w:i/>
          <w:sz w:val="22"/>
          <w:szCs w:val="22"/>
          <w:lang w:val="en-GB"/>
        </w:rPr>
        <w:t xml:space="preserve"> in this case.</w:t>
      </w:r>
    </w:p>
    <w:p w14:paraId="5864696C" w14:textId="77777777" w:rsidR="007A2409" w:rsidRDefault="007A2409" w:rsidP="003B3946">
      <w:pPr>
        <w:overflowPunct w:val="0"/>
        <w:autoSpaceDE w:val="0"/>
        <w:autoSpaceDN w:val="0"/>
        <w:adjustRightInd w:val="0"/>
        <w:spacing w:after="0" w:line="240" w:lineRule="auto"/>
        <w:jc w:val="both"/>
        <w:textAlignment w:val="baseline"/>
        <w:rPr>
          <w:rFonts w:ascii="Arial" w:eastAsia="Times New Roman" w:hAnsi="Arial" w:cs="Arial"/>
          <w:lang w:val="en-GB" w:eastAsia="cs-CZ"/>
        </w:rPr>
      </w:pPr>
    </w:p>
    <w:p w14:paraId="5864696D" w14:textId="77777777" w:rsidR="00EC0FFA" w:rsidRDefault="00EC0FFA" w:rsidP="003B3946">
      <w:pPr>
        <w:overflowPunct w:val="0"/>
        <w:autoSpaceDE w:val="0"/>
        <w:autoSpaceDN w:val="0"/>
        <w:adjustRightInd w:val="0"/>
        <w:spacing w:after="0" w:line="240" w:lineRule="auto"/>
        <w:ind w:firstLine="708"/>
        <w:jc w:val="both"/>
        <w:textAlignment w:val="baseline"/>
        <w:rPr>
          <w:rFonts w:ascii="Arial" w:eastAsia="Times New Roman" w:hAnsi="Arial" w:cs="Arial"/>
          <w:lang w:val="en-GB" w:eastAsia="cs-CZ"/>
        </w:rPr>
      </w:pPr>
      <w:r w:rsidRPr="00C97201">
        <w:rPr>
          <w:rFonts w:ascii="Arial" w:eastAsia="Times New Roman" w:hAnsi="Arial" w:cs="Arial"/>
          <w:lang w:val="en-GB" w:eastAsia="cs-CZ"/>
        </w:rPr>
        <w:t>A taxable person that does not have the registered office in this country</w:t>
      </w:r>
      <w:r w:rsidRPr="00C97201">
        <w:rPr>
          <w:rFonts w:ascii="Arial" w:eastAsia="Times New Roman" w:hAnsi="Arial" w:cs="Arial"/>
          <w:vertAlign w:val="superscript"/>
          <w:lang w:val="en-GB" w:eastAsia="cs-CZ"/>
        </w:rPr>
        <w:footnoteReference w:id="20"/>
      </w:r>
      <w:r w:rsidRPr="00C97201">
        <w:rPr>
          <w:rFonts w:ascii="Arial" w:eastAsia="Times New Roman" w:hAnsi="Arial" w:cs="Arial"/>
          <w:lang w:val="en-GB" w:eastAsia="cs-CZ"/>
        </w:rPr>
        <w:t>, is not an exempted person</w:t>
      </w:r>
      <w:r w:rsidR="00F611D7">
        <w:rPr>
          <w:rStyle w:val="FootnoteReference"/>
          <w:rFonts w:ascii="Arial" w:eastAsia="Times New Roman" w:hAnsi="Arial" w:cs="Arial"/>
          <w:lang w:val="en-GB" w:eastAsia="cs-CZ"/>
        </w:rPr>
        <w:footnoteReference w:id="21"/>
      </w:r>
      <w:r w:rsidR="00C2147C">
        <w:rPr>
          <w:rFonts w:ascii="Arial" w:eastAsia="Times New Roman" w:hAnsi="Arial" w:cs="Arial"/>
          <w:lang w:val="en-GB" w:eastAsia="cs-CZ"/>
        </w:rPr>
        <w:t>,</w:t>
      </w:r>
      <w:r w:rsidRPr="00C97201">
        <w:rPr>
          <w:rFonts w:ascii="Arial" w:eastAsia="Times New Roman" w:hAnsi="Arial" w:cs="Arial"/>
          <w:lang w:val="en-GB" w:eastAsia="cs-CZ"/>
        </w:rPr>
        <w:t xml:space="preserve"> and </w:t>
      </w:r>
      <w:r w:rsidRPr="00C97201">
        <w:rPr>
          <w:rFonts w:ascii="Arial" w:eastAsia="Times New Roman" w:hAnsi="Arial" w:cs="Arial"/>
          <w:b/>
          <w:lang w:val="en-GB" w:eastAsia="cs-CZ"/>
        </w:rPr>
        <w:t xml:space="preserve">delivers goods to another </w:t>
      </w:r>
      <w:r w:rsidR="00300D26">
        <w:rPr>
          <w:rFonts w:ascii="Arial" w:eastAsia="Times New Roman" w:hAnsi="Arial" w:cs="Arial"/>
          <w:b/>
          <w:lang w:val="en-GB" w:eastAsia="cs-CZ"/>
        </w:rPr>
        <w:t xml:space="preserve">EU </w:t>
      </w:r>
      <w:r w:rsidR="00B731A2">
        <w:rPr>
          <w:rFonts w:ascii="Arial" w:eastAsia="Times New Roman" w:hAnsi="Arial" w:cs="Arial"/>
          <w:b/>
          <w:lang w:val="en-GB" w:eastAsia="cs-CZ"/>
        </w:rPr>
        <w:t>member s</w:t>
      </w:r>
      <w:r w:rsidRPr="00C97201">
        <w:rPr>
          <w:rFonts w:ascii="Arial" w:eastAsia="Times New Roman" w:hAnsi="Arial" w:cs="Arial"/>
          <w:b/>
          <w:lang w:val="en-GB" w:eastAsia="cs-CZ"/>
        </w:rPr>
        <w:t>tate</w:t>
      </w:r>
      <w:r w:rsidRPr="00C97201">
        <w:rPr>
          <w:rFonts w:ascii="Arial" w:eastAsia="Times New Roman" w:hAnsi="Arial" w:cs="Arial"/>
          <w:lang w:val="en-GB" w:eastAsia="cs-CZ"/>
        </w:rPr>
        <w:t xml:space="preserve"> and the goods are dispatched or transported from this country by such person, the acquirer or authorised third person to a person for which the a</w:t>
      </w:r>
      <w:r w:rsidR="00B731A2">
        <w:rPr>
          <w:rFonts w:ascii="Arial" w:eastAsia="Times New Roman" w:hAnsi="Arial" w:cs="Arial"/>
          <w:lang w:val="en-GB" w:eastAsia="cs-CZ"/>
        </w:rPr>
        <w:t>cquisition of goods in another m</w:t>
      </w:r>
      <w:r w:rsidRPr="00C97201">
        <w:rPr>
          <w:rFonts w:ascii="Arial" w:eastAsia="Times New Roman" w:hAnsi="Arial" w:cs="Arial"/>
          <w:lang w:val="en-GB" w:eastAsia="cs-CZ"/>
        </w:rPr>
        <w:t xml:space="preserve">ember </w:t>
      </w:r>
      <w:r w:rsidR="00B731A2">
        <w:rPr>
          <w:rFonts w:ascii="Arial" w:eastAsia="Times New Roman" w:hAnsi="Arial" w:cs="Arial"/>
          <w:lang w:val="en-GB" w:eastAsia="cs-CZ"/>
        </w:rPr>
        <w:t>s</w:t>
      </w:r>
      <w:r w:rsidRPr="00C97201">
        <w:rPr>
          <w:rFonts w:ascii="Arial" w:eastAsia="Times New Roman" w:hAnsi="Arial" w:cs="Arial"/>
          <w:lang w:val="en-GB" w:eastAsia="cs-CZ"/>
        </w:rPr>
        <w:t xml:space="preserve">tate is subject to tax shall be </w:t>
      </w:r>
      <w:r w:rsidRPr="002B7D48">
        <w:rPr>
          <w:rFonts w:ascii="Arial" w:eastAsia="Times New Roman" w:hAnsi="Arial" w:cs="Arial"/>
          <w:b/>
          <w:lang w:val="en-GB" w:eastAsia="cs-CZ"/>
        </w:rPr>
        <w:t>a payer from the day of such goods are delivered</w:t>
      </w:r>
      <w:r>
        <w:rPr>
          <w:rFonts w:ascii="Arial" w:eastAsia="Times New Roman" w:hAnsi="Arial" w:cs="Arial"/>
          <w:lang w:val="en-GB" w:eastAsia="cs-CZ"/>
        </w:rPr>
        <w:t xml:space="preserve"> (</w:t>
      </w:r>
      <w:r w:rsidRPr="008D438E">
        <w:rPr>
          <w:rFonts w:ascii="Arial" w:eastAsia="Times New Roman" w:hAnsi="Arial" w:cs="Arial"/>
          <w:b/>
          <w:lang w:val="en-GB" w:eastAsia="cs-CZ"/>
        </w:rPr>
        <w:t xml:space="preserve">Section 6c, Subsection 3 of </w:t>
      </w:r>
      <w:r>
        <w:rPr>
          <w:rFonts w:ascii="Arial" w:eastAsia="Times New Roman" w:hAnsi="Arial" w:cs="Arial"/>
          <w:b/>
          <w:lang w:val="en-GB" w:eastAsia="cs-CZ"/>
        </w:rPr>
        <w:t xml:space="preserve">the </w:t>
      </w:r>
      <w:r w:rsidRPr="008D438E">
        <w:rPr>
          <w:rFonts w:ascii="Arial" w:eastAsia="Times New Roman" w:hAnsi="Arial" w:cs="Arial"/>
          <w:b/>
          <w:lang w:val="en-GB" w:eastAsia="cs-CZ"/>
        </w:rPr>
        <w:t>VAT Act</w:t>
      </w:r>
      <w:r w:rsidRPr="008D438E">
        <w:rPr>
          <w:rFonts w:ascii="Arial" w:eastAsia="Times New Roman" w:hAnsi="Arial" w:cs="Arial"/>
          <w:lang w:val="en-GB" w:eastAsia="cs-CZ"/>
        </w:rPr>
        <w:t>)</w:t>
      </w:r>
      <w:r w:rsidRPr="00C97201">
        <w:rPr>
          <w:rFonts w:ascii="Arial" w:eastAsia="Times New Roman" w:hAnsi="Arial" w:cs="Arial"/>
          <w:lang w:val="en-GB" w:eastAsia="cs-CZ"/>
        </w:rPr>
        <w:t>.</w:t>
      </w:r>
      <w:r w:rsidR="007A2409">
        <w:rPr>
          <w:rFonts w:ascii="Arial" w:eastAsia="Times New Roman" w:hAnsi="Arial" w:cs="Arial"/>
          <w:lang w:val="en-GB" w:eastAsia="cs-CZ"/>
        </w:rPr>
        <w:t xml:space="preserve"> Apart from other legal obligations, t</w:t>
      </w:r>
      <w:r w:rsidRPr="00C97201">
        <w:rPr>
          <w:rFonts w:ascii="Arial" w:eastAsia="Times New Roman" w:hAnsi="Arial" w:cs="Arial"/>
          <w:lang w:val="en-GB" w:eastAsia="cs-CZ"/>
        </w:rPr>
        <w:t>h</w:t>
      </w:r>
      <w:r w:rsidR="007A2409">
        <w:rPr>
          <w:rFonts w:ascii="Arial" w:eastAsia="Times New Roman" w:hAnsi="Arial" w:cs="Arial"/>
          <w:lang w:val="en-GB" w:eastAsia="cs-CZ"/>
        </w:rPr>
        <w:t>is</w:t>
      </w:r>
      <w:r w:rsidRPr="00C97201">
        <w:rPr>
          <w:rFonts w:ascii="Arial" w:eastAsia="Times New Roman" w:hAnsi="Arial" w:cs="Arial"/>
          <w:lang w:val="en-GB" w:eastAsia="cs-CZ"/>
        </w:rPr>
        <w:t xml:space="preserve"> payer is also obliged to submit </w:t>
      </w:r>
      <w:r>
        <w:rPr>
          <w:rFonts w:ascii="Arial" w:eastAsia="Times New Roman" w:hAnsi="Arial" w:cs="Arial"/>
          <w:lang w:val="en-GB" w:eastAsia="cs-CZ"/>
        </w:rPr>
        <w:t>the</w:t>
      </w:r>
      <w:r w:rsidRPr="00C97201">
        <w:rPr>
          <w:rFonts w:ascii="Arial" w:eastAsia="Times New Roman" w:hAnsi="Arial" w:cs="Arial"/>
          <w:lang w:val="en-GB" w:eastAsia="cs-CZ"/>
        </w:rPr>
        <w:t xml:space="preserve"> recapitulative statement</w:t>
      </w:r>
      <w:r w:rsidR="007A2409">
        <w:rPr>
          <w:rFonts w:ascii="Arial" w:eastAsia="Times New Roman" w:hAnsi="Arial" w:cs="Arial"/>
          <w:lang w:val="en-GB" w:eastAsia="cs-CZ"/>
        </w:rPr>
        <w:t>.</w:t>
      </w:r>
    </w:p>
    <w:p w14:paraId="5864696E" w14:textId="77777777" w:rsidR="00C2147C" w:rsidRDefault="00C2147C" w:rsidP="00300D26">
      <w:pPr>
        <w:spacing w:after="0" w:line="240" w:lineRule="auto"/>
        <w:ind w:firstLine="708"/>
        <w:jc w:val="both"/>
        <w:rPr>
          <w:rFonts w:ascii="Arial" w:hAnsi="Arial" w:cs="Arial"/>
          <w:u w:val="single"/>
        </w:rPr>
      </w:pPr>
    </w:p>
    <w:p w14:paraId="5864696F" w14:textId="77777777" w:rsidR="00D25A4C" w:rsidRPr="008A3CFD" w:rsidRDefault="00300D26" w:rsidP="00300D26">
      <w:pPr>
        <w:spacing w:after="0" w:line="240" w:lineRule="auto"/>
        <w:ind w:firstLine="708"/>
        <w:jc w:val="both"/>
        <w:rPr>
          <w:rFonts w:ascii="Arial" w:hAnsi="Arial" w:cs="Arial"/>
          <w:u w:val="single"/>
        </w:rPr>
      </w:pPr>
      <w:r>
        <w:rPr>
          <w:rFonts w:ascii="Arial" w:hAnsi="Arial" w:cs="Arial"/>
          <w:u w:val="single"/>
        </w:rPr>
        <w:lastRenderedPageBreak/>
        <w:t>For example</w:t>
      </w:r>
      <w:r w:rsidR="00D25A4C" w:rsidRPr="008A3CFD">
        <w:rPr>
          <w:rFonts w:ascii="Arial" w:hAnsi="Arial" w:cs="Arial"/>
          <w:u w:val="single"/>
        </w:rPr>
        <w:t>:</w:t>
      </w:r>
    </w:p>
    <w:p w14:paraId="58646970" w14:textId="77777777" w:rsidR="00755113" w:rsidRPr="009016A2" w:rsidRDefault="00D25A4C" w:rsidP="00D25A4C">
      <w:pPr>
        <w:pStyle w:val="FootnoteText"/>
        <w:jc w:val="both"/>
        <w:rPr>
          <w:i/>
          <w:sz w:val="22"/>
          <w:szCs w:val="22"/>
          <w:lang w:val="en-GB"/>
        </w:rPr>
      </w:pPr>
      <w:r>
        <w:rPr>
          <w:sz w:val="22"/>
          <w:szCs w:val="22"/>
        </w:rPr>
        <w:tab/>
      </w:r>
      <w:r w:rsidR="00755113" w:rsidRPr="009016A2">
        <w:rPr>
          <w:i/>
          <w:sz w:val="22"/>
          <w:szCs w:val="22"/>
          <w:lang w:val="en-GB"/>
        </w:rPr>
        <w:t>A taxable person with a registered office and VAT registration in Austria buys goods (the place of supply is in the Czech Republic) that are delivered from the Czech Republic to</w:t>
      </w:r>
      <w:r w:rsidR="00300D26">
        <w:rPr>
          <w:i/>
          <w:sz w:val="22"/>
          <w:szCs w:val="22"/>
          <w:lang w:val="en-GB"/>
        </w:rPr>
        <w:br/>
      </w:r>
      <w:r w:rsidR="00755113" w:rsidRPr="009016A2">
        <w:rPr>
          <w:i/>
          <w:sz w:val="22"/>
          <w:szCs w:val="22"/>
          <w:lang w:val="en-GB"/>
        </w:rPr>
        <w:t>a registered person in Germany on 10 February</w:t>
      </w:r>
      <w:r w:rsidR="009016A2">
        <w:rPr>
          <w:i/>
          <w:sz w:val="22"/>
          <w:szCs w:val="22"/>
          <w:lang w:val="en-GB"/>
        </w:rPr>
        <w:t xml:space="preserve"> of a given year</w:t>
      </w:r>
      <w:r w:rsidR="00755113" w:rsidRPr="009016A2">
        <w:rPr>
          <w:i/>
          <w:sz w:val="22"/>
          <w:szCs w:val="22"/>
          <w:lang w:val="en-GB"/>
        </w:rPr>
        <w:t>.</w:t>
      </w:r>
      <w:r w:rsidRPr="009016A2">
        <w:rPr>
          <w:i/>
          <w:sz w:val="22"/>
          <w:szCs w:val="22"/>
          <w:lang w:val="en-GB"/>
        </w:rPr>
        <w:t xml:space="preserve"> </w:t>
      </w:r>
    </w:p>
    <w:p w14:paraId="58646971" w14:textId="77777777" w:rsidR="00755113" w:rsidRPr="009016A2" w:rsidRDefault="00755113" w:rsidP="009016A2">
      <w:pPr>
        <w:pStyle w:val="FootnoteText"/>
        <w:ind w:firstLine="708"/>
        <w:jc w:val="both"/>
        <w:rPr>
          <w:i/>
          <w:sz w:val="22"/>
          <w:szCs w:val="22"/>
          <w:lang w:val="en-GB"/>
        </w:rPr>
      </w:pPr>
      <w:r w:rsidRPr="009016A2">
        <w:rPr>
          <w:i/>
          <w:sz w:val="22"/>
          <w:szCs w:val="22"/>
          <w:lang w:val="en-GB"/>
        </w:rPr>
        <w:t xml:space="preserve">The taxable person </w:t>
      </w:r>
      <w:r w:rsidR="00A47DBC">
        <w:rPr>
          <w:i/>
          <w:sz w:val="22"/>
          <w:szCs w:val="22"/>
          <w:lang w:val="en-GB"/>
        </w:rPr>
        <w:t xml:space="preserve">with a registered office and VAT registration in Austria </w:t>
      </w:r>
      <w:r w:rsidRPr="009016A2">
        <w:rPr>
          <w:i/>
          <w:sz w:val="22"/>
          <w:szCs w:val="22"/>
          <w:lang w:val="en-GB"/>
        </w:rPr>
        <w:t>becomes</w:t>
      </w:r>
      <w:r w:rsidR="00A47DBC">
        <w:rPr>
          <w:i/>
          <w:sz w:val="22"/>
          <w:szCs w:val="22"/>
          <w:lang w:val="en-GB"/>
        </w:rPr>
        <w:br/>
      </w:r>
      <w:r w:rsidRPr="009016A2">
        <w:rPr>
          <w:i/>
          <w:sz w:val="22"/>
          <w:szCs w:val="22"/>
          <w:lang w:val="en-GB"/>
        </w:rPr>
        <w:t>a payer on 10 February of a given year according to Section 6c Subsection 3 of the VAT Act</w:t>
      </w:r>
      <w:r w:rsidR="009016A2" w:rsidRPr="009016A2">
        <w:rPr>
          <w:i/>
          <w:sz w:val="22"/>
          <w:szCs w:val="22"/>
          <w:lang w:val="en-GB"/>
        </w:rPr>
        <w:t xml:space="preserve"> and must declare the supply of goods to other EU member state in the VAT return and recapitulative statement for the taxable period February of a given year.</w:t>
      </w:r>
    </w:p>
    <w:p w14:paraId="58646972" w14:textId="77777777" w:rsidR="00302DE4" w:rsidRDefault="00302DE4" w:rsidP="003B3946">
      <w:pPr>
        <w:overflowPunct w:val="0"/>
        <w:autoSpaceDE w:val="0"/>
        <w:autoSpaceDN w:val="0"/>
        <w:adjustRightInd w:val="0"/>
        <w:spacing w:after="0" w:line="240" w:lineRule="auto"/>
        <w:jc w:val="both"/>
        <w:textAlignment w:val="baseline"/>
        <w:rPr>
          <w:rFonts w:ascii="Arial" w:eastAsia="Times New Roman" w:hAnsi="Arial" w:cs="Arial"/>
          <w:b/>
          <w:u w:val="single"/>
          <w:lang w:val="en-GB" w:eastAsia="cs-CZ"/>
        </w:rPr>
      </w:pPr>
    </w:p>
    <w:p w14:paraId="58646973" w14:textId="77777777" w:rsidR="00902EDB" w:rsidRDefault="00902EDB" w:rsidP="003B3946">
      <w:pPr>
        <w:overflowPunct w:val="0"/>
        <w:autoSpaceDE w:val="0"/>
        <w:autoSpaceDN w:val="0"/>
        <w:adjustRightInd w:val="0"/>
        <w:spacing w:after="0" w:line="240" w:lineRule="auto"/>
        <w:jc w:val="both"/>
        <w:textAlignment w:val="baseline"/>
        <w:rPr>
          <w:rFonts w:ascii="Arial" w:eastAsia="Times New Roman" w:hAnsi="Arial" w:cs="Arial"/>
          <w:b/>
          <w:u w:val="single"/>
          <w:lang w:val="en-GB" w:eastAsia="cs-CZ"/>
        </w:rPr>
      </w:pPr>
    </w:p>
    <w:p w14:paraId="58646974" w14:textId="77777777" w:rsidR="00902EDB" w:rsidRDefault="00902EDB" w:rsidP="00902EDB">
      <w:pPr>
        <w:pStyle w:val="ListParagraph"/>
        <w:spacing w:after="0" w:line="240" w:lineRule="auto"/>
        <w:jc w:val="center"/>
        <w:rPr>
          <w:rFonts w:ascii="Arial" w:hAnsi="Arial" w:cs="Arial"/>
          <w:b/>
          <w:sz w:val="28"/>
          <w:szCs w:val="28"/>
        </w:rPr>
      </w:pPr>
      <w:r w:rsidRPr="008A3CFD">
        <w:rPr>
          <w:rFonts w:ascii="Arial" w:hAnsi="Arial" w:cs="Arial"/>
          <w:b/>
          <w:sz w:val="28"/>
          <w:szCs w:val="28"/>
        </w:rPr>
        <w:t xml:space="preserve">1.2   </w:t>
      </w:r>
      <w:r w:rsidRPr="00902EDB">
        <w:rPr>
          <w:rFonts w:ascii="Arial" w:hAnsi="Arial" w:cs="Arial"/>
          <w:b/>
          <w:sz w:val="28"/>
          <w:szCs w:val="28"/>
          <w:lang w:val="en-GB"/>
        </w:rPr>
        <w:t>Voluntary registration</w:t>
      </w:r>
    </w:p>
    <w:p w14:paraId="58646975" w14:textId="77777777" w:rsidR="00902EDB" w:rsidRDefault="00902EDB" w:rsidP="00902EDB">
      <w:pPr>
        <w:pStyle w:val="ListParagraph"/>
        <w:spacing w:after="0" w:line="240" w:lineRule="auto"/>
        <w:jc w:val="center"/>
        <w:rPr>
          <w:rFonts w:ascii="Arial" w:hAnsi="Arial" w:cs="Arial"/>
          <w:b/>
          <w:sz w:val="28"/>
          <w:szCs w:val="28"/>
        </w:rPr>
      </w:pPr>
    </w:p>
    <w:p w14:paraId="58646976" w14:textId="77777777" w:rsidR="00902EDB" w:rsidRDefault="00902EDB" w:rsidP="00902EDB">
      <w:pPr>
        <w:overflowPunct w:val="0"/>
        <w:autoSpaceDE w:val="0"/>
        <w:autoSpaceDN w:val="0"/>
        <w:adjustRightInd w:val="0"/>
        <w:spacing w:after="0" w:line="240" w:lineRule="auto"/>
        <w:ind w:firstLine="708"/>
        <w:jc w:val="both"/>
        <w:textAlignment w:val="baseline"/>
        <w:rPr>
          <w:rFonts w:ascii="Arial" w:eastAsia="Times New Roman" w:hAnsi="Arial" w:cs="Arial"/>
          <w:lang w:val="en-GB" w:eastAsia="cs-CZ"/>
        </w:rPr>
      </w:pPr>
      <w:r w:rsidRPr="00C97201">
        <w:rPr>
          <w:rFonts w:ascii="Arial" w:eastAsia="Times New Roman" w:hAnsi="Arial" w:cs="Arial"/>
          <w:lang w:val="en-GB" w:eastAsia="cs-CZ"/>
        </w:rPr>
        <w:t xml:space="preserve">A taxable person that has neither their registered office nor establishment in this country and will carry out transactions (supplies) with entitlement to tax deduction with the place of supply in this country </w:t>
      </w:r>
      <w:r w:rsidRPr="008B6007">
        <w:rPr>
          <w:rFonts w:ascii="Arial" w:eastAsia="Times New Roman" w:hAnsi="Arial" w:cs="Arial"/>
          <w:lang w:val="en-GB" w:eastAsia="cs-CZ"/>
        </w:rPr>
        <w:t xml:space="preserve">may submit an application for registration of </w:t>
      </w:r>
      <w:r w:rsidRPr="008B6007">
        <w:rPr>
          <w:rFonts w:ascii="Arial" w:eastAsia="Times New Roman" w:hAnsi="Arial" w:cs="Arial"/>
          <w:b/>
          <w:lang w:val="en-GB" w:eastAsia="cs-CZ"/>
        </w:rPr>
        <w:t>a payer</w:t>
      </w:r>
      <w:r w:rsidR="005047C5">
        <w:rPr>
          <w:rFonts w:ascii="Arial" w:eastAsia="Times New Roman" w:hAnsi="Arial" w:cs="Arial"/>
          <w:lang w:val="en-GB" w:eastAsia="cs-CZ"/>
        </w:rPr>
        <w:t xml:space="preserve"> (Section 94a</w:t>
      </w:r>
      <w:r>
        <w:rPr>
          <w:rFonts w:ascii="Arial" w:eastAsia="Times New Roman" w:hAnsi="Arial" w:cs="Arial"/>
          <w:lang w:val="en-GB" w:eastAsia="cs-CZ"/>
        </w:rPr>
        <w:t xml:space="preserve"> Subsection 2 of the VAT Act).</w:t>
      </w:r>
    </w:p>
    <w:p w14:paraId="58646977" w14:textId="77777777" w:rsidR="00902EDB" w:rsidRPr="003C1934" w:rsidRDefault="00902EDB" w:rsidP="00902EDB">
      <w:pPr>
        <w:overflowPunct w:val="0"/>
        <w:autoSpaceDE w:val="0"/>
        <w:autoSpaceDN w:val="0"/>
        <w:adjustRightInd w:val="0"/>
        <w:spacing w:after="0" w:line="240" w:lineRule="auto"/>
        <w:jc w:val="both"/>
        <w:textAlignment w:val="baseline"/>
        <w:rPr>
          <w:rFonts w:ascii="Arial" w:eastAsia="Times New Roman" w:hAnsi="Arial" w:cs="Arial"/>
          <w:lang w:val="en-GB" w:eastAsia="cs-CZ"/>
        </w:rPr>
      </w:pPr>
      <w:r>
        <w:rPr>
          <w:rFonts w:ascii="Arial" w:eastAsia="Times New Roman" w:hAnsi="Arial" w:cs="Arial"/>
          <w:lang w:val="en-GB" w:eastAsia="cs-CZ"/>
        </w:rPr>
        <w:tab/>
        <w:t>This person</w:t>
      </w:r>
      <w:r w:rsidRPr="00C97201">
        <w:rPr>
          <w:rFonts w:ascii="Arial" w:eastAsia="Times New Roman" w:hAnsi="Arial" w:cs="Arial"/>
          <w:lang w:val="en-GB" w:eastAsia="cs-CZ"/>
        </w:rPr>
        <w:t xml:space="preserve"> shall be </w:t>
      </w:r>
      <w:r w:rsidRPr="00C97201">
        <w:rPr>
          <w:rFonts w:ascii="Arial" w:eastAsia="Times New Roman" w:hAnsi="Arial" w:cs="Arial"/>
          <w:b/>
          <w:lang w:val="en-GB" w:eastAsia="cs-CZ"/>
        </w:rPr>
        <w:t>a payer from the day following the day of</w:t>
      </w:r>
      <w:r>
        <w:rPr>
          <w:rFonts w:ascii="Arial" w:eastAsia="Times New Roman" w:hAnsi="Arial" w:cs="Arial"/>
          <w:b/>
          <w:lang w:val="en-GB" w:eastAsia="cs-CZ"/>
        </w:rPr>
        <w:t xml:space="preserve"> </w:t>
      </w:r>
      <w:r w:rsidRPr="00C97201">
        <w:rPr>
          <w:rFonts w:ascii="Arial" w:eastAsia="Times New Roman" w:hAnsi="Arial" w:cs="Arial"/>
          <w:b/>
          <w:lang w:val="en-GB" w:eastAsia="cs-CZ"/>
        </w:rPr>
        <w:t xml:space="preserve">notification </w:t>
      </w:r>
      <w:r>
        <w:rPr>
          <w:rFonts w:ascii="Arial" w:eastAsia="Times New Roman" w:hAnsi="Arial" w:cs="Arial"/>
          <w:b/>
          <w:lang w:val="en-GB" w:eastAsia="cs-CZ"/>
        </w:rPr>
        <w:t xml:space="preserve">concerning the </w:t>
      </w:r>
      <w:r w:rsidRPr="00C97201">
        <w:rPr>
          <w:rFonts w:ascii="Arial" w:eastAsia="Times New Roman" w:hAnsi="Arial" w:cs="Arial"/>
          <w:b/>
          <w:lang w:val="en-GB" w:eastAsia="cs-CZ"/>
        </w:rPr>
        <w:t>d</w:t>
      </w:r>
      <w:r>
        <w:rPr>
          <w:rFonts w:ascii="Arial" w:eastAsia="Times New Roman" w:hAnsi="Arial" w:cs="Arial"/>
          <w:b/>
          <w:lang w:val="en-GB" w:eastAsia="cs-CZ"/>
        </w:rPr>
        <w:t xml:space="preserve">ecision registering such person, </w:t>
      </w:r>
      <w:r w:rsidRPr="002E4828">
        <w:rPr>
          <w:rFonts w:ascii="Arial" w:eastAsia="Times New Roman" w:hAnsi="Arial" w:cs="Arial"/>
          <w:lang w:val="en-GB" w:eastAsia="cs-CZ"/>
        </w:rPr>
        <w:t>which is issued by the tax office</w:t>
      </w:r>
      <w:r>
        <w:rPr>
          <w:rFonts w:ascii="Arial" w:eastAsia="Times New Roman" w:hAnsi="Arial" w:cs="Arial"/>
          <w:b/>
          <w:lang w:val="en-GB" w:eastAsia="cs-CZ"/>
        </w:rPr>
        <w:t xml:space="preserve"> </w:t>
      </w:r>
      <w:r w:rsidRPr="003C1934">
        <w:rPr>
          <w:rFonts w:ascii="Arial" w:eastAsia="Times New Roman" w:hAnsi="Arial" w:cs="Arial"/>
          <w:lang w:val="en-GB" w:eastAsia="cs-CZ"/>
        </w:rPr>
        <w:t xml:space="preserve">(Section 6f Subsection 2 of </w:t>
      </w:r>
      <w:r>
        <w:rPr>
          <w:rFonts w:ascii="Arial" w:eastAsia="Times New Roman" w:hAnsi="Arial" w:cs="Arial"/>
          <w:lang w:val="en-GB" w:eastAsia="cs-CZ"/>
        </w:rPr>
        <w:t xml:space="preserve">the </w:t>
      </w:r>
      <w:r w:rsidRPr="003C1934">
        <w:rPr>
          <w:rFonts w:ascii="Arial" w:eastAsia="Times New Roman" w:hAnsi="Arial" w:cs="Arial"/>
          <w:lang w:val="en-GB" w:eastAsia="cs-CZ"/>
        </w:rPr>
        <w:t>VAT Act).</w:t>
      </w:r>
    </w:p>
    <w:p w14:paraId="58646978" w14:textId="77777777" w:rsidR="00902EDB" w:rsidRDefault="00902EDB" w:rsidP="00902EDB">
      <w:pPr>
        <w:overflowPunct w:val="0"/>
        <w:autoSpaceDE w:val="0"/>
        <w:autoSpaceDN w:val="0"/>
        <w:adjustRightInd w:val="0"/>
        <w:spacing w:after="0" w:line="240" w:lineRule="auto"/>
        <w:jc w:val="both"/>
        <w:textAlignment w:val="baseline"/>
        <w:rPr>
          <w:rFonts w:ascii="Arial" w:eastAsia="Times New Roman" w:hAnsi="Arial" w:cs="Arial"/>
          <w:lang w:val="en-GB" w:eastAsia="cs-CZ"/>
        </w:rPr>
      </w:pPr>
    </w:p>
    <w:p w14:paraId="58646979" w14:textId="77777777" w:rsidR="00902EDB" w:rsidRDefault="00902EDB" w:rsidP="00902EDB">
      <w:pPr>
        <w:overflowPunct w:val="0"/>
        <w:autoSpaceDE w:val="0"/>
        <w:autoSpaceDN w:val="0"/>
        <w:adjustRightInd w:val="0"/>
        <w:spacing w:after="0" w:line="240" w:lineRule="auto"/>
        <w:jc w:val="both"/>
        <w:textAlignment w:val="baseline"/>
        <w:rPr>
          <w:rFonts w:ascii="Arial" w:eastAsia="Times New Roman" w:hAnsi="Arial" w:cs="Arial"/>
          <w:lang w:val="en-GB" w:eastAsia="cs-CZ"/>
        </w:rPr>
      </w:pPr>
      <w:r>
        <w:rPr>
          <w:rFonts w:ascii="Arial" w:eastAsia="Times New Roman" w:hAnsi="Arial" w:cs="Arial"/>
          <w:lang w:val="en-GB" w:eastAsia="cs-CZ"/>
        </w:rPr>
        <w:tab/>
        <w:t>The</w:t>
      </w:r>
      <w:r w:rsidRPr="003C1934">
        <w:rPr>
          <w:rFonts w:ascii="Arial" w:eastAsia="Times New Roman" w:hAnsi="Arial" w:cs="Arial"/>
          <w:lang w:val="en-GB" w:eastAsia="cs-CZ"/>
        </w:rPr>
        <w:t xml:space="preserve"> taxable person that is not a payer, that will acquire goods from another Member State in this cou</w:t>
      </w:r>
      <w:r>
        <w:rPr>
          <w:rFonts w:ascii="Arial" w:eastAsia="Times New Roman" w:hAnsi="Arial" w:cs="Arial"/>
          <w:lang w:val="en-GB" w:eastAsia="cs-CZ"/>
        </w:rPr>
        <w:t xml:space="preserve">ntry, </w:t>
      </w:r>
      <w:r w:rsidRPr="008B6007">
        <w:rPr>
          <w:rFonts w:ascii="Arial" w:eastAsia="Times New Roman" w:hAnsi="Arial" w:cs="Arial"/>
          <w:lang w:val="en-GB" w:eastAsia="cs-CZ"/>
        </w:rPr>
        <w:t>may submit an application for registration of</w:t>
      </w:r>
      <w:r w:rsidRPr="003679AA">
        <w:rPr>
          <w:rFonts w:ascii="Arial" w:eastAsia="Times New Roman" w:hAnsi="Arial" w:cs="Arial"/>
          <w:b/>
          <w:lang w:val="en-GB" w:eastAsia="cs-CZ"/>
        </w:rPr>
        <w:t xml:space="preserve"> an identified person</w:t>
      </w:r>
      <w:r>
        <w:rPr>
          <w:rFonts w:ascii="Arial" w:eastAsia="Times New Roman" w:hAnsi="Arial" w:cs="Arial"/>
          <w:lang w:val="en-GB" w:eastAsia="cs-CZ"/>
        </w:rPr>
        <w:t xml:space="preserve"> voluntarily and shall be </w:t>
      </w:r>
      <w:r w:rsidRPr="00BF0509">
        <w:rPr>
          <w:rFonts w:ascii="Arial" w:eastAsia="Times New Roman" w:hAnsi="Arial" w:cs="Arial"/>
          <w:b/>
          <w:lang w:val="en-GB" w:eastAsia="cs-CZ"/>
        </w:rPr>
        <w:t>an identified person</w:t>
      </w:r>
      <w:r w:rsidRPr="003C1934">
        <w:rPr>
          <w:rFonts w:ascii="Arial" w:eastAsia="Times New Roman" w:hAnsi="Arial" w:cs="Arial"/>
          <w:lang w:val="en-GB" w:eastAsia="cs-CZ"/>
        </w:rPr>
        <w:t xml:space="preserve"> </w:t>
      </w:r>
      <w:r w:rsidRPr="002E4828">
        <w:rPr>
          <w:rFonts w:ascii="Arial" w:eastAsia="Times New Roman" w:hAnsi="Arial" w:cs="Arial"/>
          <w:b/>
          <w:lang w:val="en-GB" w:eastAsia="cs-CZ"/>
        </w:rPr>
        <w:t xml:space="preserve">from the day following the day of notification </w:t>
      </w:r>
      <w:r>
        <w:rPr>
          <w:rFonts w:ascii="Arial" w:eastAsia="Times New Roman" w:hAnsi="Arial" w:cs="Arial"/>
          <w:b/>
          <w:lang w:val="en-GB" w:eastAsia="cs-CZ"/>
        </w:rPr>
        <w:t>concerning</w:t>
      </w:r>
      <w:r w:rsidRPr="002E4828">
        <w:rPr>
          <w:rFonts w:ascii="Arial" w:eastAsia="Times New Roman" w:hAnsi="Arial" w:cs="Arial"/>
          <w:b/>
          <w:lang w:val="en-GB" w:eastAsia="cs-CZ"/>
        </w:rPr>
        <w:t xml:space="preserve"> the decision registering such person</w:t>
      </w:r>
      <w:r>
        <w:rPr>
          <w:rFonts w:ascii="Arial" w:eastAsia="Times New Roman" w:hAnsi="Arial" w:cs="Arial"/>
          <w:lang w:val="en-GB" w:eastAsia="cs-CZ"/>
        </w:rPr>
        <w:t xml:space="preserve"> (Section 6k of the VAT Act).</w:t>
      </w:r>
    </w:p>
    <w:p w14:paraId="5864697A" w14:textId="77777777" w:rsidR="00902EDB" w:rsidRDefault="00902EDB" w:rsidP="00902EDB">
      <w:pPr>
        <w:overflowPunct w:val="0"/>
        <w:autoSpaceDE w:val="0"/>
        <w:autoSpaceDN w:val="0"/>
        <w:adjustRightInd w:val="0"/>
        <w:spacing w:after="0" w:line="240" w:lineRule="auto"/>
        <w:jc w:val="both"/>
        <w:textAlignment w:val="baseline"/>
        <w:rPr>
          <w:rFonts w:ascii="Arial" w:eastAsia="Times New Roman" w:hAnsi="Arial" w:cs="Arial"/>
          <w:lang w:val="en-GB" w:eastAsia="cs-CZ"/>
        </w:rPr>
      </w:pPr>
    </w:p>
    <w:p w14:paraId="5864697B" w14:textId="77777777" w:rsidR="00902EDB" w:rsidRDefault="00902EDB" w:rsidP="00902EDB">
      <w:pPr>
        <w:overflowPunct w:val="0"/>
        <w:autoSpaceDE w:val="0"/>
        <w:autoSpaceDN w:val="0"/>
        <w:adjustRightInd w:val="0"/>
        <w:spacing w:after="0" w:line="240" w:lineRule="auto"/>
        <w:jc w:val="both"/>
        <w:textAlignment w:val="baseline"/>
        <w:rPr>
          <w:rFonts w:ascii="Arial" w:eastAsia="Times New Roman" w:hAnsi="Arial" w:cs="Arial"/>
          <w:lang w:val="en-GB" w:eastAsia="cs-CZ"/>
        </w:rPr>
      </w:pPr>
      <w:r>
        <w:rPr>
          <w:rFonts w:ascii="Arial" w:eastAsia="Times New Roman" w:hAnsi="Arial" w:cs="Arial"/>
          <w:lang w:val="en-GB" w:eastAsia="cs-CZ"/>
        </w:rPr>
        <w:tab/>
        <w:t xml:space="preserve">In case of voluntary registration of a payer with </w:t>
      </w:r>
      <w:r w:rsidRPr="003C1934">
        <w:rPr>
          <w:rFonts w:ascii="Arial" w:eastAsia="Times New Roman" w:hAnsi="Arial" w:cs="Arial"/>
          <w:b/>
          <w:lang w:val="en-GB" w:eastAsia="cs-CZ"/>
        </w:rPr>
        <w:t>previous cancellation of registration by financial office due to a serious breach of obligations relating to tax administration</w:t>
      </w:r>
      <w:r>
        <w:rPr>
          <w:rFonts w:ascii="Arial" w:eastAsia="Times New Roman" w:hAnsi="Arial" w:cs="Arial"/>
          <w:lang w:val="en-GB" w:eastAsia="cs-CZ"/>
        </w:rPr>
        <w:t>, the</w:t>
      </w:r>
      <w:r w:rsidRPr="00C97201">
        <w:rPr>
          <w:rFonts w:ascii="Arial" w:eastAsia="Times New Roman" w:hAnsi="Arial" w:cs="Arial"/>
          <w:lang w:val="en-GB" w:eastAsia="cs-CZ"/>
        </w:rPr>
        <w:t xml:space="preserve"> taxable person may submit an application for registration no earlier than after the expiration of 1 year from the day when their registration as a </w:t>
      </w:r>
      <w:proofErr w:type="spellStart"/>
      <w:r w:rsidRPr="00C97201">
        <w:rPr>
          <w:rFonts w:ascii="Arial" w:eastAsia="Times New Roman" w:hAnsi="Arial" w:cs="Arial"/>
          <w:lang w:val="en-GB" w:eastAsia="cs-CZ"/>
        </w:rPr>
        <w:t>payer</w:t>
      </w:r>
      <w:proofErr w:type="spellEnd"/>
      <w:r w:rsidRPr="00C97201">
        <w:rPr>
          <w:rFonts w:ascii="Arial" w:eastAsia="Times New Roman" w:hAnsi="Arial" w:cs="Arial"/>
          <w:lang w:val="en-GB" w:eastAsia="cs-CZ"/>
        </w:rPr>
        <w:t xml:space="preserve"> was cancelled due to </w:t>
      </w:r>
      <w:r>
        <w:rPr>
          <w:rFonts w:ascii="Arial" w:eastAsia="Times New Roman" w:hAnsi="Arial" w:cs="Arial"/>
          <w:lang w:val="en-GB" w:eastAsia="cs-CZ"/>
        </w:rPr>
        <w:t xml:space="preserve">the reasons above mentioned </w:t>
      </w:r>
      <w:r w:rsidRPr="00E05BA1">
        <w:rPr>
          <w:rFonts w:ascii="Arial" w:eastAsia="Times New Roman" w:hAnsi="Arial" w:cs="Arial"/>
          <w:lang w:val="en-GB" w:eastAsia="cs-CZ"/>
        </w:rPr>
        <w:t>(</w:t>
      </w:r>
      <w:r w:rsidR="005047C5">
        <w:rPr>
          <w:rFonts w:ascii="Arial" w:eastAsia="Times New Roman" w:hAnsi="Arial" w:cs="Arial"/>
          <w:lang w:val="en-GB" w:eastAsia="cs-CZ"/>
        </w:rPr>
        <w:t>Section 94a</w:t>
      </w:r>
      <w:r w:rsidRPr="00C97201">
        <w:rPr>
          <w:rFonts w:ascii="Arial" w:eastAsia="Times New Roman" w:hAnsi="Arial" w:cs="Arial"/>
          <w:lang w:val="en-GB" w:eastAsia="cs-CZ"/>
        </w:rPr>
        <w:t xml:space="preserve"> Subsection 3 of </w:t>
      </w:r>
      <w:r>
        <w:rPr>
          <w:rFonts w:ascii="Arial" w:eastAsia="Times New Roman" w:hAnsi="Arial" w:cs="Arial"/>
          <w:lang w:val="en-GB" w:eastAsia="cs-CZ"/>
        </w:rPr>
        <w:t xml:space="preserve">the </w:t>
      </w:r>
      <w:r w:rsidRPr="00C97201">
        <w:rPr>
          <w:rFonts w:ascii="Arial" w:eastAsia="Times New Roman" w:hAnsi="Arial" w:cs="Arial"/>
          <w:lang w:val="en-GB" w:eastAsia="cs-CZ"/>
        </w:rPr>
        <w:t>VAT Act</w:t>
      </w:r>
      <w:r w:rsidRPr="00E05BA1">
        <w:rPr>
          <w:rFonts w:ascii="Arial" w:eastAsia="Times New Roman" w:hAnsi="Arial" w:cs="Arial"/>
          <w:lang w:val="en-GB" w:eastAsia="cs-CZ"/>
        </w:rPr>
        <w:t>)</w:t>
      </w:r>
      <w:r>
        <w:rPr>
          <w:rFonts w:ascii="Arial" w:eastAsia="Times New Roman" w:hAnsi="Arial" w:cs="Arial"/>
          <w:lang w:val="en-GB" w:eastAsia="cs-CZ"/>
        </w:rPr>
        <w:t>.</w:t>
      </w:r>
    </w:p>
    <w:p w14:paraId="5864697C" w14:textId="77777777" w:rsidR="00902EDB" w:rsidRPr="008A3CFD" w:rsidRDefault="00902EDB" w:rsidP="00902EDB">
      <w:pPr>
        <w:pStyle w:val="ListParagraph"/>
        <w:spacing w:after="0" w:line="240" w:lineRule="auto"/>
        <w:jc w:val="center"/>
        <w:rPr>
          <w:rFonts w:ascii="Arial" w:hAnsi="Arial" w:cs="Arial"/>
          <w:b/>
          <w:sz w:val="28"/>
          <w:szCs w:val="28"/>
        </w:rPr>
      </w:pPr>
    </w:p>
    <w:p w14:paraId="5864697D" w14:textId="77777777" w:rsidR="00902EDB" w:rsidRDefault="00902EDB" w:rsidP="00902EDB">
      <w:pPr>
        <w:pStyle w:val="ListParagraph"/>
        <w:spacing w:after="0" w:line="240" w:lineRule="auto"/>
        <w:ind w:left="0"/>
        <w:jc w:val="center"/>
        <w:rPr>
          <w:rFonts w:ascii="Arial" w:hAnsi="Arial" w:cs="Arial"/>
          <w:b/>
          <w:u w:val="single"/>
        </w:rPr>
      </w:pPr>
    </w:p>
    <w:p w14:paraId="5864697E" w14:textId="77777777" w:rsidR="00902EDB" w:rsidRDefault="00902EDB" w:rsidP="00902EDB">
      <w:pPr>
        <w:spacing w:after="0" w:line="240" w:lineRule="auto"/>
        <w:ind w:firstLine="708"/>
        <w:jc w:val="both"/>
        <w:rPr>
          <w:rFonts w:ascii="Arial" w:hAnsi="Arial" w:cs="Arial"/>
        </w:rPr>
      </w:pPr>
    </w:p>
    <w:p w14:paraId="5864697F" w14:textId="77777777" w:rsidR="00EC0FFA" w:rsidRPr="00A80CF8" w:rsidRDefault="00EC0FFA" w:rsidP="003B3946">
      <w:pPr>
        <w:overflowPunct w:val="0"/>
        <w:autoSpaceDE w:val="0"/>
        <w:autoSpaceDN w:val="0"/>
        <w:adjustRightInd w:val="0"/>
        <w:spacing w:after="0" w:line="240" w:lineRule="auto"/>
        <w:ind w:left="360"/>
        <w:jc w:val="center"/>
        <w:textAlignment w:val="baseline"/>
        <w:rPr>
          <w:rFonts w:ascii="Arial" w:eastAsia="Times New Roman" w:hAnsi="Arial" w:cs="Arial"/>
          <w:b/>
          <w:sz w:val="28"/>
          <w:szCs w:val="28"/>
          <w:lang w:val="en-GB" w:eastAsia="cs-CZ"/>
        </w:rPr>
      </w:pPr>
      <w:r w:rsidRPr="00A80CF8">
        <w:rPr>
          <w:rFonts w:ascii="Arial" w:eastAsia="Times New Roman" w:hAnsi="Arial" w:cs="Arial"/>
          <w:b/>
          <w:sz w:val="28"/>
          <w:szCs w:val="28"/>
          <w:lang w:val="en-GB" w:eastAsia="cs-CZ"/>
        </w:rPr>
        <w:t>1.</w:t>
      </w:r>
      <w:r w:rsidR="00823259">
        <w:rPr>
          <w:rFonts w:ascii="Arial" w:eastAsia="Times New Roman" w:hAnsi="Arial" w:cs="Arial"/>
          <w:b/>
          <w:sz w:val="28"/>
          <w:szCs w:val="28"/>
          <w:lang w:val="en-GB" w:eastAsia="cs-CZ"/>
        </w:rPr>
        <w:t>3</w:t>
      </w:r>
      <w:r w:rsidRPr="00A80CF8">
        <w:rPr>
          <w:rFonts w:ascii="Arial" w:eastAsia="Times New Roman" w:hAnsi="Arial" w:cs="Arial"/>
          <w:b/>
          <w:sz w:val="28"/>
          <w:szCs w:val="28"/>
          <w:lang w:val="en-GB" w:eastAsia="cs-CZ"/>
        </w:rPr>
        <w:t xml:space="preserve"> Application for VAT registration</w:t>
      </w:r>
    </w:p>
    <w:p w14:paraId="58646980" w14:textId="77777777" w:rsidR="00302DE4" w:rsidRDefault="00EC0FFA" w:rsidP="003B3946">
      <w:pPr>
        <w:overflowPunct w:val="0"/>
        <w:autoSpaceDE w:val="0"/>
        <w:autoSpaceDN w:val="0"/>
        <w:adjustRightInd w:val="0"/>
        <w:spacing w:after="0" w:line="240" w:lineRule="auto"/>
        <w:jc w:val="both"/>
        <w:textAlignment w:val="baseline"/>
        <w:rPr>
          <w:rFonts w:ascii="Arial" w:eastAsia="Times New Roman" w:hAnsi="Arial" w:cs="Arial"/>
          <w:lang w:val="en-GB" w:eastAsia="cs-CZ"/>
        </w:rPr>
      </w:pPr>
      <w:r>
        <w:rPr>
          <w:rFonts w:ascii="Arial" w:eastAsia="Times New Roman" w:hAnsi="Arial" w:cs="Arial"/>
          <w:lang w:val="en-GB" w:eastAsia="cs-CZ"/>
        </w:rPr>
        <w:tab/>
      </w:r>
    </w:p>
    <w:p w14:paraId="58646981" w14:textId="77777777" w:rsidR="00EC0FFA" w:rsidRPr="008D438E" w:rsidRDefault="00302DE4" w:rsidP="003B3946">
      <w:pPr>
        <w:overflowPunct w:val="0"/>
        <w:autoSpaceDE w:val="0"/>
        <w:autoSpaceDN w:val="0"/>
        <w:adjustRightInd w:val="0"/>
        <w:spacing w:after="0" w:line="240" w:lineRule="auto"/>
        <w:jc w:val="both"/>
        <w:textAlignment w:val="baseline"/>
        <w:rPr>
          <w:rFonts w:ascii="Arial" w:eastAsia="Times New Roman" w:hAnsi="Arial" w:cs="Arial"/>
          <w:lang w:val="en-GB" w:eastAsia="cs-CZ"/>
        </w:rPr>
      </w:pPr>
      <w:r>
        <w:rPr>
          <w:rFonts w:ascii="Arial" w:eastAsia="Times New Roman" w:hAnsi="Arial" w:cs="Arial"/>
          <w:lang w:val="en-GB" w:eastAsia="cs-CZ"/>
        </w:rPr>
        <w:tab/>
      </w:r>
      <w:r w:rsidR="00EC0FFA" w:rsidRPr="00E05BA1">
        <w:rPr>
          <w:rFonts w:ascii="Arial" w:eastAsia="Times New Roman" w:hAnsi="Arial" w:cs="Arial"/>
          <w:lang w:val="en-GB" w:eastAsia="cs-CZ"/>
        </w:rPr>
        <w:t>The</w:t>
      </w:r>
      <w:r w:rsidR="00EC0FFA" w:rsidRPr="00C97201">
        <w:rPr>
          <w:rFonts w:ascii="Arial" w:eastAsia="Times New Roman" w:hAnsi="Arial" w:cs="Arial"/>
          <w:lang w:val="en-GB" w:eastAsia="cs-CZ"/>
        </w:rPr>
        <w:t xml:space="preserve"> taxable person that does not have </w:t>
      </w:r>
      <w:r w:rsidR="00F6420D">
        <w:rPr>
          <w:rFonts w:ascii="Arial" w:eastAsia="Times New Roman" w:hAnsi="Arial" w:cs="Arial"/>
          <w:lang w:val="en-GB" w:eastAsia="cs-CZ"/>
        </w:rPr>
        <w:t>a</w:t>
      </w:r>
      <w:r w:rsidR="00EC0FFA" w:rsidRPr="00C97201">
        <w:rPr>
          <w:rFonts w:ascii="Arial" w:eastAsia="Times New Roman" w:hAnsi="Arial" w:cs="Arial"/>
          <w:lang w:val="en-GB" w:eastAsia="cs-CZ"/>
        </w:rPr>
        <w:t xml:space="preserve"> re</w:t>
      </w:r>
      <w:r w:rsidR="00EC0FFA">
        <w:rPr>
          <w:rFonts w:ascii="Arial" w:eastAsia="Times New Roman" w:hAnsi="Arial" w:cs="Arial"/>
          <w:lang w:val="en-GB" w:eastAsia="cs-CZ"/>
        </w:rPr>
        <w:t>gistered office in this country</w:t>
      </w:r>
      <w:r w:rsidR="00EC0FFA" w:rsidRPr="00C97201">
        <w:rPr>
          <w:rFonts w:ascii="Arial" w:eastAsia="Times New Roman" w:hAnsi="Arial" w:cs="Arial"/>
          <w:lang w:val="en-GB" w:eastAsia="cs-CZ"/>
        </w:rPr>
        <w:t xml:space="preserve"> </w:t>
      </w:r>
      <w:r w:rsidR="00EC0FFA">
        <w:rPr>
          <w:rFonts w:ascii="Arial" w:eastAsia="Times New Roman" w:hAnsi="Arial" w:cs="Arial"/>
          <w:lang w:val="en-GB" w:eastAsia="cs-CZ"/>
        </w:rPr>
        <w:t xml:space="preserve">and fulfils conditions for </w:t>
      </w:r>
      <w:r w:rsidR="00976702" w:rsidRPr="00823259">
        <w:rPr>
          <w:rFonts w:ascii="Arial" w:eastAsia="Times New Roman" w:hAnsi="Arial" w:cs="Arial"/>
          <w:b/>
          <w:lang w:val="en-GB" w:eastAsia="cs-CZ"/>
        </w:rPr>
        <w:t>compulso</w:t>
      </w:r>
      <w:r w:rsidR="00EC0FFA" w:rsidRPr="00823259">
        <w:rPr>
          <w:rFonts w:ascii="Arial" w:eastAsia="Times New Roman" w:hAnsi="Arial" w:cs="Arial"/>
          <w:b/>
          <w:lang w:val="en-GB" w:eastAsia="cs-CZ"/>
        </w:rPr>
        <w:t>ry registration</w:t>
      </w:r>
      <w:r w:rsidR="00EC0FFA">
        <w:rPr>
          <w:rFonts w:ascii="Arial" w:eastAsia="Times New Roman" w:hAnsi="Arial" w:cs="Arial"/>
          <w:lang w:val="en-GB" w:eastAsia="cs-CZ"/>
        </w:rPr>
        <w:t xml:space="preserve"> is</w:t>
      </w:r>
      <w:r w:rsidR="00EC0FFA" w:rsidRPr="00C97201">
        <w:rPr>
          <w:rFonts w:ascii="Arial" w:eastAsia="Times New Roman" w:hAnsi="Arial" w:cs="Arial"/>
          <w:lang w:val="en-GB" w:eastAsia="cs-CZ"/>
        </w:rPr>
        <w:t xml:space="preserve"> obliged to submit </w:t>
      </w:r>
      <w:r w:rsidR="00EC0FFA" w:rsidRPr="00244E64">
        <w:rPr>
          <w:rFonts w:ascii="Arial" w:eastAsia="Times New Roman" w:hAnsi="Arial" w:cs="Arial"/>
          <w:b/>
          <w:lang w:val="en-GB" w:eastAsia="cs-CZ"/>
        </w:rPr>
        <w:t>an application for registration</w:t>
      </w:r>
      <w:r w:rsidR="00EC0FFA" w:rsidRPr="00C97201">
        <w:rPr>
          <w:rFonts w:ascii="Arial" w:eastAsia="Times New Roman" w:hAnsi="Arial" w:cs="Arial"/>
          <w:lang w:val="en-GB" w:eastAsia="cs-CZ"/>
        </w:rPr>
        <w:t xml:space="preserve"> </w:t>
      </w:r>
      <w:r w:rsidR="00EC0FFA" w:rsidRPr="00C97201">
        <w:rPr>
          <w:rFonts w:ascii="Arial" w:eastAsia="Times New Roman" w:hAnsi="Arial" w:cs="Arial"/>
          <w:b/>
          <w:lang w:val="en-GB" w:eastAsia="cs-CZ"/>
        </w:rPr>
        <w:t xml:space="preserve">within 15 days from the day when </w:t>
      </w:r>
      <w:r w:rsidR="00A80CF8">
        <w:rPr>
          <w:rFonts w:ascii="Arial" w:eastAsia="Times New Roman" w:hAnsi="Arial" w:cs="Arial"/>
          <w:b/>
          <w:lang w:val="en-GB" w:eastAsia="cs-CZ"/>
        </w:rPr>
        <w:t>this person</w:t>
      </w:r>
      <w:r w:rsidR="00EC0FFA" w:rsidRPr="00C97201">
        <w:rPr>
          <w:rFonts w:ascii="Arial" w:eastAsia="Times New Roman" w:hAnsi="Arial" w:cs="Arial"/>
          <w:b/>
          <w:lang w:val="en-GB" w:eastAsia="cs-CZ"/>
        </w:rPr>
        <w:t xml:space="preserve"> became a payer</w:t>
      </w:r>
      <w:r w:rsidR="00EC0FFA">
        <w:rPr>
          <w:rFonts w:ascii="Arial" w:eastAsia="Times New Roman" w:hAnsi="Arial" w:cs="Arial"/>
          <w:b/>
          <w:lang w:val="en-GB" w:eastAsia="cs-CZ"/>
        </w:rPr>
        <w:t xml:space="preserve"> </w:t>
      </w:r>
      <w:r w:rsidR="00F40934">
        <w:rPr>
          <w:rFonts w:ascii="Arial" w:eastAsia="Times New Roman" w:hAnsi="Arial" w:cs="Arial"/>
          <w:b/>
          <w:lang w:val="en-GB" w:eastAsia="cs-CZ"/>
        </w:rPr>
        <w:t>or an identified person</w:t>
      </w:r>
      <w:r w:rsidR="00EC0FFA" w:rsidRPr="008D438E">
        <w:rPr>
          <w:rFonts w:ascii="Arial" w:eastAsia="Times New Roman" w:hAnsi="Arial" w:cs="Arial"/>
          <w:b/>
          <w:lang w:val="en-GB" w:eastAsia="cs-CZ"/>
        </w:rPr>
        <w:t>.</w:t>
      </w:r>
      <w:r w:rsidR="00823259">
        <w:rPr>
          <w:rStyle w:val="FootnoteReference"/>
          <w:rFonts w:ascii="Arial" w:eastAsia="Times New Roman" w:hAnsi="Arial" w:cs="Arial"/>
          <w:b/>
          <w:lang w:val="en-GB" w:eastAsia="cs-CZ"/>
        </w:rPr>
        <w:footnoteReference w:id="22"/>
      </w:r>
    </w:p>
    <w:p w14:paraId="58646982" w14:textId="77777777" w:rsidR="00EC0FFA" w:rsidRPr="00C97201" w:rsidRDefault="00EC0FFA" w:rsidP="003B3946">
      <w:pPr>
        <w:overflowPunct w:val="0"/>
        <w:autoSpaceDE w:val="0"/>
        <w:autoSpaceDN w:val="0"/>
        <w:adjustRightInd w:val="0"/>
        <w:spacing w:after="0" w:line="240" w:lineRule="auto"/>
        <w:jc w:val="both"/>
        <w:textAlignment w:val="baseline"/>
        <w:rPr>
          <w:rFonts w:ascii="Arial" w:eastAsia="Times New Roman" w:hAnsi="Arial" w:cs="Arial"/>
          <w:lang w:val="en-GB" w:eastAsia="cs-CZ"/>
        </w:rPr>
      </w:pPr>
      <w:r>
        <w:rPr>
          <w:rFonts w:ascii="Arial" w:eastAsia="Times New Roman" w:hAnsi="Arial" w:cs="Arial"/>
          <w:lang w:val="en-GB" w:eastAsia="cs-CZ"/>
        </w:rPr>
        <w:tab/>
      </w:r>
      <w:r w:rsidRPr="00C97201">
        <w:rPr>
          <w:rFonts w:ascii="Arial" w:eastAsia="Times New Roman" w:hAnsi="Arial" w:cs="Arial"/>
          <w:lang w:val="en-GB" w:eastAsia="cs-CZ"/>
        </w:rPr>
        <w:t xml:space="preserve">The day when </w:t>
      </w:r>
      <w:r w:rsidR="00DC0E45">
        <w:rPr>
          <w:rFonts w:ascii="Arial" w:eastAsia="Times New Roman" w:hAnsi="Arial" w:cs="Arial"/>
          <w:lang w:val="en-GB" w:eastAsia="cs-CZ"/>
        </w:rPr>
        <w:t>this</w:t>
      </w:r>
      <w:r w:rsidRPr="00C97201">
        <w:rPr>
          <w:rFonts w:ascii="Arial" w:eastAsia="Times New Roman" w:hAnsi="Arial" w:cs="Arial"/>
          <w:lang w:val="en-GB" w:eastAsia="cs-CZ"/>
        </w:rPr>
        <w:t xml:space="preserve"> taxable person become</w:t>
      </w:r>
      <w:r>
        <w:rPr>
          <w:rFonts w:ascii="Arial" w:eastAsia="Times New Roman" w:hAnsi="Arial" w:cs="Arial"/>
          <w:lang w:val="en-GB" w:eastAsia="cs-CZ"/>
        </w:rPr>
        <w:t>s</w:t>
      </w:r>
      <w:r w:rsidRPr="00C97201">
        <w:rPr>
          <w:rFonts w:ascii="Arial" w:eastAsia="Times New Roman" w:hAnsi="Arial" w:cs="Arial"/>
          <w:lang w:val="en-GB" w:eastAsia="cs-CZ"/>
        </w:rPr>
        <w:t xml:space="preserve"> a payer is </w:t>
      </w:r>
      <w:r w:rsidR="001825A4">
        <w:rPr>
          <w:rFonts w:ascii="Arial" w:eastAsia="Times New Roman" w:hAnsi="Arial" w:cs="Arial"/>
          <w:lang w:val="en-GB" w:eastAsia="cs-CZ"/>
        </w:rPr>
        <w:t xml:space="preserve">mainly </w:t>
      </w:r>
      <w:r w:rsidRPr="00C97201">
        <w:rPr>
          <w:rFonts w:ascii="Arial" w:eastAsia="Times New Roman" w:hAnsi="Arial" w:cs="Arial"/>
          <w:lang w:val="en-GB" w:eastAsia="cs-CZ"/>
        </w:rPr>
        <w:t>the day:</w:t>
      </w:r>
    </w:p>
    <w:p w14:paraId="58646983" w14:textId="77777777" w:rsidR="00EC0FFA" w:rsidRPr="00C97201" w:rsidRDefault="00EC0FFA" w:rsidP="003B3946">
      <w:pPr>
        <w:numPr>
          <w:ilvl w:val="0"/>
          <w:numId w:val="10"/>
        </w:numPr>
        <w:overflowPunct w:val="0"/>
        <w:autoSpaceDE w:val="0"/>
        <w:autoSpaceDN w:val="0"/>
        <w:adjustRightInd w:val="0"/>
        <w:spacing w:after="0" w:line="240" w:lineRule="auto"/>
        <w:contextualSpacing/>
        <w:jc w:val="both"/>
        <w:textAlignment w:val="baseline"/>
        <w:rPr>
          <w:rFonts w:ascii="Arial" w:eastAsia="Times New Roman" w:hAnsi="Arial" w:cs="Arial"/>
          <w:b/>
          <w:lang w:val="en-GB" w:eastAsia="cs-CZ"/>
        </w:rPr>
      </w:pPr>
      <w:r w:rsidRPr="00C97201">
        <w:rPr>
          <w:rFonts w:ascii="Arial" w:eastAsia="Times New Roman" w:hAnsi="Arial" w:cs="Arial"/>
          <w:lang w:val="en-GB" w:eastAsia="cs-CZ"/>
        </w:rPr>
        <w:t>when the first taxable transaction with the place of supply in this country takes place, this includes also transactions under distance sale scheme</w:t>
      </w:r>
      <w:r w:rsidR="00823259">
        <w:rPr>
          <w:rStyle w:val="FootnoteReference"/>
          <w:rFonts w:ascii="Arial" w:eastAsia="Times New Roman" w:hAnsi="Arial" w:cs="Arial"/>
          <w:lang w:val="en-GB" w:eastAsia="cs-CZ"/>
        </w:rPr>
        <w:footnoteReference w:id="23"/>
      </w:r>
      <w:r w:rsidRPr="00C97201">
        <w:rPr>
          <w:rFonts w:ascii="Arial" w:eastAsia="Times New Roman" w:hAnsi="Arial" w:cs="Arial"/>
          <w:lang w:val="en-GB" w:eastAsia="cs-CZ"/>
        </w:rPr>
        <w:t xml:space="preserve">  or </w:t>
      </w:r>
    </w:p>
    <w:p w14:paraId="58646984" w14:textId="77777777" w:rsidR="00EC0FFA" w:rsidRPr="00DC0E45" w:rsidRDefault="00EC0FFA" w:rsidP="003B3946">
      <w:pPr>
        <w:numPr>
          <w:ilvl w:val="0"/>
          <w:numId w:val="10"/>
        </w:numPr>
        <w:overflowPunct w:val="0"/>
        <w:autoSpaceDE w:val="0"/>
        <w:autoSpaceDN w:val="0"/>
        <w:adjustRightInd w:val="0"/>
        <w:spacing w:after="0" w:line="240" w:lineRule="auto"/>
        <w:contextualSpacing/>
        <w:jc w:val="both"/>
        <w:textAlignment w:val="baseline"/>
        <w:rPr>
          <w:rFonts w:ascii="Arial" w:eastAsia="Times New Roman" w:hAnsi="Arial" w:cs="Arial"/>
          <w:b/>
          <w:lang w:val="en-GB" w:eastAsia="cs-CZ"/>
        </w:rPr>
      </w:pPr>
      <w:r w:rsidRPr="00C97201">
        <w:rPr>
          <w:rFonts w:ascii="Arial" w:eastAsia="Times New Roman" w:hAnsi="Arial" w:cs="Arial"/>
          <w:lang w:val="en-GB" w:eastAsia="cs-CZ"/>
        </w:rPr>
        <w:t xml:space="preserve">the day of the first delivery of goods from this country to </w:t>
      </w:r>
      <w:proofErr w:type="gramStart"/>
      <w:r w:rsidRPr="00C97201">
        <w:rPr>
          <w:rFonts w:ascii="Arial" w:eastAsia="Times New Roman" w:hAnsi="Arial" w:cs="Arial"/>
          <w:lang w:val="en-GB" w:eastAsia="cs-CZ"/>
        </w:rPr>
        <w:t>other</w:t>
      </w:r>
      <w:proofErr w:type="gramEnd"/>
      <w:r w:rsidRPr="00C97201">
        <w:rPr>
          <w:rFonts w:ascii="Arial" w:eastAsia="Times New Roman" w:hAnsi="Arial" w:cs="Arial"/>
          <w:lang w:val="en-GB" w:eastAsia="cs-CZ"/>
        </w:rPr>
        <w:t xml:space="preserve"> Member State.</w:t>
      </w:r>
      <w:r w:rsidR="006504E6">
        <w:rPr>
          <w:rStyle w:val="FootnoteReference"/>
          <w:rFonts w:ascii="Arial" w:eastAsia="Times New Roman" w:hAnsi="Arial" w:cs="Arial"/>
          <w:lang w:val="en-GB" w:eastAsia="cs-CZ"/>
        </w:rPr>
        <w:footnoteReference w:id="24"/>
      </w:r>
    </w:p>
    <w:p w14:paraId="58646985" w14:textId="77777777" w:rsidR="00DC0E45" w:rsidRPr="00DC0E45" w:rsidRDefault="00DC0E45" w:rsidP="003B3946">
      <w:pPr>
        <w:spacing w:after="0" w:line="240" w:lineRule="auto"/>
        <w:ind w:firstLine="420"/>
        <w:jc w:val="both"/>
        <w:rPr>
          <w:rFonts w:ascii="Arial" w:hAnsi="Arial" w:cs="Arial"/>
          <w:lang w:val="en-GB"/>
        </w:rPr>
      </w:pPr>
      <w:r>
        <w:rPr>
          <w:rFonts w:ascii="Arial" w:hAnsi="Arial" w:cs="Arial"/>
        </w:rPr>
        <w:t xml:space="preserve">     </w:t>
      </w:r>
      <w:r w:rsidRPr="00DC0E45">
        <w:rPr>
          <w:rFonts w:ascii="Arial" w:hAnsi="Arial" w:cs="Arial"/>
          <w:lang w:val="en-GB"/>
        </w:rPr>
        <w:t xml:space="preserve">The day when this taxable person becomes an identified person is the </w:t>
      </w:r>
      <w:r w:rsidR="00C43463">
        <w:rPr>
          <w:rFonts w:ascii="Arial" w:hAnsi="Arial" w:cs="Arial"/>
          <w:lang w:val="en-GB"/>
        </w:rPr>
        <w:t xml:space="preserve">first </w:t>
      </w:r>
      <w:r w:rsidRPr="00DC0E45">
        <w:rPr>
          <w:rFonts w:ascii="Arial" w:hAnsi="Arial" w:cs="Arial"/>
          <w:lang w:val="en-GB"/>
        </w:rPr>
        <w:t>day of intracommunity acquisition goods from another EU Member State</w:t>
      </w:r>
      <w:r w:rsidR="006504E6">
        <w:rPr>
          <w:rFonts w:ascii="Arial" w:hAnsi="Arial" w:cs="Arial"/>
          <w:lang w:val="en-GB"/>
        </w:rPr>
        <w:t>.</w:t>
      </w:r>
      <w:r w:rsidR="006504E6">
        <w:rPr>
          <w:rStyle w:val="FootnoteReference"/>
          <w:rFonts w:ascii="Arial" w:hAnsi="Arial" w:cs="Arial"/>
          <w:lang w:val="en-GB"/>
        </w:rPr>
        <w:footnoteReference w:id="25"/>
      </w:r>
      <w:r w:rsidRPr="00DC0E45">
        <w:rPr>
          <w:rFonts w:ascii="Arial" w:hAnsi="Arial" w:cs="Arial"/>
          <w:lang w:val="en-GB"/>
        </w:rPr>
        <w:t xml:space="preserve"> </w:t>
      </w:r>
    </w:p>
    <w:p w14:paraId="58646986" w14:textId="77777777" w:rsidR="00DC0E45" w:rsidRDefault="00DC0E45" w:rsidP="003B3946">
      <w:pPr>
        <w:overflowPunct w:val="0"/>
        <w:autoSpaceDE w:val="0"/>
        <w:autoSpaceDN w:val="0"/>
        <w:adjustRightInd w:val="0"/>
        <w:spacing w:after="0" w:line="240" w:lineRule="auto"/>
        <w:contextualSpacing/>
        <w:jc w:val="both"/>
        <w:textAlignment w:val="baseline"/>
        <w:rPr>
          <w:rFonts w:ascii="Arial" w:eastAsia="Times New Roman" w:hAnsi="Arial" w:cs="Arial"/>
          <w:b/>
          <w:lang w:val="en-GB" w:eastAsia="cs-CZ"/>
        </w:rPr>
      </w:pPr>
    </w:p>
    <w:p w14:paraId="58646987" w14:textId="77777777" w:rsidR="00823259" w:rsidRPr="00823259" w:rsidRDefault="00823259" w:rsidP="00823259">
      <w:pPr>
        <w:spacing w:after="0" w:line="240" w:lineRule="auto"/>
        <w:jc w:val="both"/>
        <w:rPr>
          <w:rFonts w:ascii="Arial" w:hAnsi="Arial" w:cs="Arial"/>
          <w:lang w:val="en-GB"/>
        </w:rPr>
      </w:pPr>
      <w:r>
        <w:rPr>
          <w:rFonts w:ascii="Arial" w:hAnsi="Arial" w:cs="Arial"/>
        </w:rPr>
        <w:tab/>
      </w:r>
      <w:r w:rsidRPr="00823259">
        <w:rPr>
          <w:rFonts w:ascii="Arial" w:hAnsi="Arial" w:cs="Arial"/>
          <w:lang w:val="en-GB"/>
        </w:rPr>
        <w:t xml:space="preserve">A taxable person who has </w:t>
      </w:r>
      <w:r w:rsidR="00B56B13" w:rsidRPr="00823259">
        <w:rPr>
          <w:rFonts w:ascii="Arial" w:hAnsi="Arial" w:cs="Arial"/>
          <w:lang w:val="en-GB"/>
        </w:rPr>
        <w:t>neither a registered office nor</w:t>
      </w:r>
      <w:r w:rsidRPr="00823259">
        <w:rPr>
          <w:rFonts w:ascii="Arial" w:hAnsi="Arial" w:cs="Arial"/>
          <w:lang w:val="en-GB"/>
        </w:rPr>
        <w:t xml:space="preserve"> an establishment in this country can submit an application for VAT registration </w:t>
      </w:r>
      <w:r w:rsidRPr="00823259">
        <w:rPr>
          <w:rFonts w:ascii="Arial" w:hAnsi="Arial" w:cs="Arial"/>
          <w:b/>
          <w:lang w:val="en-GB"/>
        </w:rPr>
        <w:t>voluntarily</w:t>
      </w:r>
      <w:r w:rsidRPr="00823259">
        <w:rPr>
          <w:rFonts w:ascii="Arial" w:hAnsi="Arial" w:cs="Arial"/>
          <w:lang w:val="en-GB"/>
        </w:rPr>
        <w:t xml:space="preserve"> whenever</w:t>
      </w:r>
      <w:r w:rsidR="00C2147C">
        <w:rPr>
          <w:rFonts w:ascii="Arial" w:hAnsi="Arial" w:cs="Arial"/>
          <w:lang w:val="en-GB"/>
        </w:rPr>
        <w:t>,</w:t>
      </w:r>
      <w:r w:rsidRPr="00823259">
        <w:rPr>
          <w:rFonts w:ascii="Arial" w:hAnsi="Arial" w:cs="Arial"/>
          <w:lang w:val="en-GB"/>
        </w:rPr>
        <w:t xml:space="preserve"> on condition that fulfils the conditions given by law</w:t>
      </w:r>
      <w:r>
        <w:rPr>
          <w:rFonts w:ascii="Arial" w:hAnsi="Arial" w:cs="Arial"/>
          <w:lang w:val="en-GB"/>
        </w:rPr>
        <w:t xml:space="preserve"> (see also the chapter 1.2)</w:t>
      </w:r>
      <w:r w:rsidRPr="00823259">
        <w:rPr>
          <w:rFonts w:ascii="Arial" w:hAnsi="Arial" w:cs="Arial"/>
          <w:lang w:val="en-GB"/>
        </w:rPr>
        <w:t>.</w:t>
      </w:r>
    </w:p>
    <w:p w14:paraId="58646988" w14:textId="77777777" w:rsidR="00EC0FFA" w:rsidRDefault="00EC0FFA" w:rsidP="003B3946">
      <w:pPr>
        <w:overflowPunct w:val="0"/>
        <w:autoSpaceDE w:val="0"/>
        <w:autoSpaceDN w:val="0"/>
        <w:adjustRightInd w:val="0"/>
        <w:spacing w:after="0" w:line="240" w:lineRule="auto"/>
        <w:jc w:val="center"/>
        <w:textAlignment w:val="baseline"/>
        <w:rPr>
          <w:rFonts w:ascii="Arial" w:eastAsia="Times New Roman" w:hAnsi="Arial" w:cs="Arial"/>
          <w:b/>
          <w:u w:val="single"/>
          <w:lang w:val="en-GB" w:eastAsia="cs-CZ"/>
        </w:rPr>
      </w:pPr>
      <w:r w:rsidRPr="00D371A7">
        <w:rPr>
          <w:rFonts w:ascii="Arial" w:eastAsia="Times New Roman" w:hAnsi="Arial" w:cs="Arial"/>
          <w:b/>
          <w:u w:val="single"/>
          <w:lang w:val="en-GB" w:eastAsia="cs-CZ"/>
        </w:rPr>
        <w:lastRenderedPageBreak/>
        <w:t>Electronic submission:</w:t>
      </w:r>
    </w:p>
    <w:p w14:paraId="58646989" w14:textId="77777777" w:rsidR="00302DE4" w:rsidRDefault="00EC0FFA" w:rsidP="003B3946">
      <w:pPr>
        <w:overflowPunct w:val="0"/>
        <w:autoSpaceDE w:val="0"/>
        <w:autoSpaceDN w:val="0"/>
        <w:adjustRightInd w:val="0"/>
        <w:spacing w:after="0" w:line="240" w:lineRule="auto"/>
        <w:jc w:val="both"/>
        <w:textAlignment w:val="baseline"/>
        <w:rPr>
          <w:rFonts w:ascii="Arial" w:eastAsia="Times New Roman" w:hAnsi="Arial" w:cs="Arial"/>
          <w:b/>
          <w:lang w:val="en-GB" w:eastAsia="cs-CZ"/>
        </w:rPr>
      </w:pPr>
      <w:r>
        <w:rPr>
          <w:rFonts w:ascii="Arial" w:eastAsia="Times New Roman" w:hAnsi="Arial" w:cs="Arial"/>
          <w:b/>
          <w:lang w:val="en-GB" w:eastAsia="cs-CZ"/>
        </w:rPr>
        <w:tab/>
      </w:r>
    </w:p>
    <w:p w14:paraId="5864698A" w14:textId="77777777" w:rsidR="00EC0FFA" w:rsidRDefault="001825A4" w:rsidP="003B3946">
      <w:pPr>
        <w:overflowPunct w:val="0"/>
        <w:autoSpaceDE w:val="0"/>
        <w:autoSpaceDN w:val="0"/>
        <w:adjustRightInd w:val="0"/>
        <w:spacing w:after="0" w:line="240" w:lineRule="auto"/>
        <w:jc w:val="both"/>
        <w:textAlignment w:val="baseline"/>
        <w:rPr>
          <w:rFonts w:ascii="Arial" w:eastAsia="Times New Roman" w:hAnsi="Arial" w:cs="Arial"/>
          <w:lang w:val="en-GB" w:eastAsia="cs-CZ"/>
        </w:rPr>
      </w:pPr>
      <w:r>
        <w:rPr>
          <w:rFonts w:ascii="Arial" w:eastAsia="Times New Roman" w:hAnsi="Arial" w:cs="Arial"/>
          <w:b/>
          <w:lang w:val="en-GB" w:eastAsia="cs-CZ"/>
        </w:rPr>
        <w:tab/>
      </w:r>
      <w:r w:rsidR="00B608B8">
        <w:rPr>
          <w:rFonts w:ascii="Arial" w:eastAsia="Times New Roman" w:hAnsi="Arial" w:cs="Arial"/>
          <w:b/>
          <w:lang w:val="en-GB" w:eastAsia="cs-CZ"/>
        </w:rPr>
        <w:t xml:space="preserve">All </w:t>
      </w:r>
      <w:r w:rsidR="00EC0FFA" w:rsidRPr="00C97201">
        <w:rPr>
          <w:rFonts w:ascii="Arial" w:eastAsia="Times New Roman" w:hAnsi="Arial" w:cs="Arial"/>
          <w:b/>
          <w:lang w:val="en-GB" w:eastAsia="cs-CZ"/>
        </w:rPr>
        <w:t>applications for VAT registration (</w:t>
      </w:r>
      <w:r w:rsidR="00EC0FFA">
        <w:rPr>
          <w:rFonts w:ascii="Arial" w:eastAsia="Times New Roman" w:hAnsi="Arial" w:cs="Arial"/>
          <w:b/>
          <w:lang w:val="en-GB" w:eastAsia="cs-CZ"/>
        </w:rPr>
        <w:t>compulso</w:t>
      </w:r>
      <w:r w:rsidR="00EC0FFA" w:rsidRPr="00C97201">
        <w:rPr>
          <w:rFonts w:ascii="Arial" w:eastAsia="Times New Roman" w:hAnsi="Arial" w:cs="Arial"/>
          <w:b/>
          <w:lang w:val="en-GB" w:eastAsia="cs-CZ"/>
        </w:rPr>
        <w:t>ry or voluntary)</w:t>
      </w:r>
      <w:r w:rsidR="00EC0FFA" w:rsidRPr="00C97201">
        <w:rPr>
          <w:rFonts w:ascii="Arial" w:eastAsia="Times New Roman" w:hAnsi="Arial" w:cs="Arial"/>
          <w:lang w:val="en-GB" w:eastAsia="cs-CZ"/>
        </w:rPr>
        <w:t xml:space="preserve"> or a notification of changes to the registration data</w:t>
      </w:r>
      <w:r w:rsidR="00EC0FFA">
        <w:rPr>
          <w:rStyle w:val="FootnoteReference"/>
          <w:rFonts w:ascii="Arial" w:eastAsia="Times New Roman" w:hAnsi="Arial" w:cs="Arial"/>
          <w:lang w:val="en-GB" w:eastAsia="cs-CZ"/>
        </w:rPr>
        <w:footnoteReference w:id="26"/>
      </w:r>
      <w:r w:rsidR="00EC0FFA" w:rsidRPr="00C97201">
        <w:rPr>
          <w:rFonts w:ascii="Arial" w:eastAsia="Times New Roman" w:hAnsi="Arial" w:cs="Arial"/>
          <w:lang w:val="en-GB" w:eastAsia="cs-CZ"/>
        </w:rPr>
        <w:t xml:space="preserve"> </w:t>
      </w:r>
      <w:r w:rsidR="00EC0FFA">
        <w:rPr>
          <w:rFonts w:ascii="Arial" w:eastAsia="Times New Roman" w:hAnsi="Arial" w:cs="Arial"/>
          <w:lang w:val="en-GB" w:eastAsia="cs-CZ"/>
        </w:rPr>
        <w:t>must</w:t>
      </w:r>
      <w:r w:rsidR="00EC0FFA" w:rsidRPr="00C97201">
        <w:rPr>
          <w:rFonts w:ascii="Arial" w:eastAsia="Times New Roman" w:hAnsi="Arial" w:cs="Arial"/>
          <w:lang w:val="en-GB" w:eastAsia="cs-CZ"/>
        </w:rPr>
        <w:t xml:space="preserve"> be submitted </w:t>
      </w:r>
      <w:r w:rsidR="00EC0FFA" w:rsidRPr="00D371A7">
        <w:rPr>
          <w:rFonts w:ascii="Arial" w:eastAsia="Times New Roman" w:hAnsi="Arial" w:cs="Arial"/>
          <w:b/>
          <w:u w:val="single"/>
          <w:lang w:val="en-GB" w:eastAsia="cs-CZ"/>
        </w:rPr>
        <w:t>only electronically</w:t>
      </w:r>
      <w:r w:rsidR="00EC0FFA">
        <w:rPr>
          <w:rFonts w:ascii="Arial" w:eastAsia="Times New Roman" w:hAnsi="Arial" w:cs="Arial"/>
          <w:b/>
          <w:u w:val="single"/>
          <w:lang w:val="en-GB" w:eastAsia="cs-CZ"/>
        </w:rPr>
        <w:t>.</w:t>
      </w:r>
      <w:r w:rsidR="006C7A91">
        <w:rPr>
          <w:rFonts w:ascii="Arial" w:eastAsia="Times New Roman" w:hAnsi="Arial" w:cs="Arial"/>
          <w:b/>
          <w:u w:val="single"/>
          <w:lang w:val="en-GB" w:eastAsia="cs-CZ"/>
        </w:rPr>
        <w:t xml:space="preserve"> </w:t>
      </w:r>
      <w:r w:rsidR="006C7A91" w:rsidRPr="006C7A91">
        <w:rPr>
          <w:rFonts w:ascii="Arial" w:eastAsia="Times New Roman" w:hAnsi="Arial" w:cs="Arial"/>
          <w:lang w:val="en-GB" w:eastAsia="cs-CZ"/>
        </w:rPr>
        <w:t>This provision of law is not valid for identified persons</w:t>
      </w:r>
      <w:r w:rsidR="006C7A91" w:rsidRPr="0094749A">
        <w:rPr>
          <w:rFonts w:ascii="Arial" w:eastAsia="Times New Roman" w:hAnsi="Arial" w:cs="Arial"/>
          <w:lang w:val="en-GB" w:eastAsia="cs-CZ"/>
        </w:rPr>
        <w:t>.</w:t>
      </w:r>
      <w:r w:rsidR="00EC0FFA" w:rsidRPr="0094749A">
        <w:rPr>
          <w:rStyle w:val="FootnoteReference"/>
          <w:rFonts w:ascii="Arial" w:eastAsia="Times New Roman" w:hAnsi="Arial" w:cs="Arial"/>
          <w:lang w:val="en-GB" w:eastAsia="cs-CZ"/>
        </w:rPr>
        <w:footnoteReference w:id="27"/>
      </w:r>
    </w:p>
    <w:p w14:paraId="5864698B" w14:textId="77777777" w:rsidR="00EC0FFA" w:rsidRDefault="00EC0FFA" w:rsidP="003B3946">
      <w:pPr>
        <w:autoSpaceDE w:val="0"/>
        <w:autoSpaceDN w:val="0"/>
        <w:adjustRightInd w:val="0"/>
        <w:spacing w:after="0" w:line="240" w:lineRule="auto"/>
        <w:jc w:val="both"/>
        <w:rPr>
          <w:rFonts w:ascii="Arial" w:eastAsia="Times New Roman" w:hAnsi="Arial" w:cs="Arial"/>
          <w:color w:val="000000"/>
          <w:lang w:val="en-GB" w:eastAsia="en-GB"/>
        </w:rPr>
      </w:pPr>
      <w:r>
        <w:rPr>
          <w:rFonts w:ascii="Arial" w:eastAsia="Times New Roman" w:hAnsi="Arial" w:cs="Arial"/>
          <w:color w:val="000000"/>
          <w:lang w:val="en-GB" w:eastAsia="en-GB"/>
        </w:rPr>
        <w:tab/>
        <w:t>The submission</w:t>
      </w:r>
      <w:r w:rsidR="00C2147C">
        <w:rPr>
          <w:rFonts w:ascii="Arial" w:eastAsia="Times New Roman" w:hAnsi="Arial" w:cs="Arial"/>
          <w:color w:val="000000"/>
          <w:lang w:val="en-GB" w:eastAsia="en-GB"/>
        </w:rPr>
        <w:t xml:space="preserve"> of VAT registration application</w:t>
      </w:r>
      <w:r>
        <w:rPr>
          <w:rFonts w:ascii="Arial" w:eastAsia="Times New Roman" w:hAnsi="Arial" w:cs="Arial"/>
          <w:color w:val="000000"/>
          <w:lang w:val="en-GB" w:eastAsia="en-GB"/>
        </w:rPr>
        <w:t xml:space="preserve"> is possible via</w:t>
      </w:r>
      <w:r w:rsidRPr="00C97201">
        <w:rPr>
          <w:rFonts w:ascii="Arial" w:eastAsia="Times New Roman" w:hAnsi="Arial" w:cs="Arial"/>
          <w:color w:val="000000"/>
          <w:lang w:val="en-GB" w:eastAsia="en-GB"/>
        </w:rPr>
        <w:t>:</w:t>
      </w:r>
    </w:p>
    <w:p w14:paraId="5864698C" w14:textId="77777777" w:rsidR="007A5F00" w:rsidRDefault="007A5F00" w:rsidP="003B3946">
      <w:pPr>
        <w:autoSpaceDE w:val="0"/>
        <w:autoSpaceDN w:val="0"/>
        <w:adjustRightInd w:val="0"/>
        <w:spacing w:after="0" w:line="240" w:lineRule="auto"/>
        <w:jc w:val="both"/>
      </w:pPr>
      <w:r>
        <w:rPr>
          <w:rFonts w:ascii="Arial" w:eastAsia="Times New Roman" w:hAnsi="Arial" w:cs="Arial"/>
          <w:b/>
          <w:color w:val="000000"/>
          <w:lang w:val="en-GB" w:eastAsia="en-GB"/>
        </w:rPr>
        <w:tab/>
      </w:r>
      <w:r w:rsidR="00EC0FFA">
        <w:rPr>
          <w:rFonts w:ascii="Arial" w:eastAsia="Times New Roman" w:hAnsi="Arial" w:cs="Arial"/>
          <w:b/>
          <w:color w:val="000000"/>
          <w:lang w:val="en-GB" w:eastAsia="en-GB"/>
        </w:rPr>
        <w:t>1.</w:t>
      </w:r>
      <w:r w:rsidR="00EC0FFA" w:rsidRPr="007A5F00">
        <w:rPr>
          <w:rFonts w:ascii="Arial" w:eastAsia="Times New Roman" w:hAnsi="Arial" w:cs="Arial"/>
          <w:b/>
          <w:color w:val="000000"/>
          <w:u w:val="single"/>
          <w:lang w:val="en-GB" w:eastAsia="en-GB"/>
        </w:rPr>
        <w:t>Tax Portal</w:t>
      </w:r>
      <w:r w:rsidR="00EC0FFA" w:rsidRPr="00A0184F">
        <w:rPr>
          <w:rFonts w:ascii="Arial" w:eastAsia="Times New Roman" w:hAnsi="Arial" w:cs="Arial"/>
          <w:b/>
          <w:color w:val="000000"/>
          <w:lang w:val="en-GB" w:eastAsia="en-GB"/>
        </w:rPr>
        <w:t>:</w:t>
      </w:r>
      <w:r w:rsidR="00EC0FFA" w:rsidRPr="00A0184F">
        <w:t xml:space="preserve"> </w:t>
      </w:r>
    </w:p>
    <w:p w14:paraId="5864698D" w14:textId="77777777" w:rsidR="00EC0FFA" w:rsidRDefault="007A5F00" w:rsidP="003B3946">
      <w:pPr>
        <w:autoSpaceDE w:val="0"/>
        <w:autoSpaceDN w:val="0"/>
        <w:adjustRightInd w:val="0"/>
        <w:spacing w:after="0" w:line="240" w:lineRule="auto"/>
        <w:jc w:val="both"/>
        <w:rPr>
          <w:rStyle w:val="Hyperlink"/>
          <w:rFonts w:ascii="Arial" w:eastAsia="Times New Roman" w:hAnsi="Arial" w:cs="Arial"/>
          <w:lang w:val="en-GB" w:eastAsia="en-GB"/>
        </w:rPr>
      </w:pPr>
      <w:r>
        <w:tab/>
      </w:r>
      <w:hyperlink r:id="rId13" w:history="1">
        <w:r w:rsidR="00EC0FFA" w:rsidRPr="005D023E">
          <w:rPr>
            <w:rStyle w:val="Hyperlink"/>
            <w:rFonts w:ascii="Arial" w:eastAsia="Times New Roman" w:hAnsi="Arial" w:cs="Arial"/>
            <w:lang w:val="en-GB" w:eastAsia="en-GB"/>
          </w:rPr>
          <w:t>https://adisdpr.mfcr.cz/adistc/adis/idpr_epo/epo2/uvod/vstup_expert.faces</w:t>
        </w:r>
      </w:hyperlink>
    </w:p>
    <w:p w14:paraId="5864698E" w14:textId="77777777" w:rsidR="00EC0FFA" w:rsidRDefault="00EC0FFA" w:rsidP="003B3946">
      <w:pPr>
        <w:autoSpaceDE w:val="0"/>
        <w:autoSpaceDN w:val="0"/>
        <w:adjustRightInd w:val="0"/>
        <w:spacing w:after="0" w:line="240" w:lineRule="auto"/>
        <w:jc w:val="both"/>
        <w:rPr>
          <w:rFonts w:ascii="Arial" w:eastAsia="Times New Roman" w:hAnsi="Arial" w:cs="Arial"/>
          <w:b/>
          <w:color w:val="000000"/>
          <w:lang w:val="en-GB" w:eastAsia="en-GB"/>
        </w:rPr>
      </w:pPr>
      <w:r w:rsidRPr="00C97201">
        <w:rPr>
          <w:rFonts w:ascii="Arial" w:eastAsia="Times New Roman" w:hAnsi="Arial" w:cs="Arial"/>
          <w:color w:val="000000"/>
          <w:lang w:val="en-GB" w:eastAsia="en-GB"/>
        </w:rPr>
        <w:t>(</w:t>
      </w:r>
      <w:r>
        <w:rPr>
          <w:rFonts w:ascii="Arial" w:eastAsia="Times New Roman" w:hAnsi="Arial" w:cs="Arial"/>
          <w:color w:val="000000"/>
          <w:lang w:val="en-GB" w:eastAsia="en-GB"/>
        </w:rPr>
        <w:t>next s</w:t>
      </w:r>
      <w:r w:rsidRPr="00C97201">
        <w:rPr>
          <w:rFonts w:ascii="Arial" w:eastAsia="Times New Roman" w:hAnsi="Arial" w:cs="Arial"/>
          <w:color w:val="000000"/>
          <w:lang w:val="en-GB" w:eastAsia="en-GB"/>
        </w:rPr>
        <w:t xml:space="preserve">teps: </w:t>
      </w:r>
      <w:proofErr w:type="spellStart"/>
      <w:r>
        <w:rPr>
          <w:rFonts w:ascii="Arial" w:eastAsia="Times New Roman" w:hAnsi="Arial" w:cs="Arial"/>
          <w:color w:val="000000"/>
          <w:lang w:val="en-GB" w:eastAsia="en-GB"/>
        </w:rPr>
        <w:t>Registrace</w:t>
      </w:r>
      <w:proofErr w:type="spellEnd"/>
      <w:r w:rsidRPr="00C97201">
        <w:rPr>
          <w:rFonts w:ascii="Arial" w:eastAsia="Times New Roman" w:hAnsi="Arial" w:cs="Arial"/>
          <w:color w:val="000000"/>
          <w:lang w:val="en-GB" w:eastAsia="en-GB"/>
        </w:rPr>
        <w:t xml:space="preserve"> → </w:t>
      </w:r>
      <w:proofErr w:type="spellStart"/>
      <w:r w:rsidRPr="00C97201">
        <w:rPr>
          <w:rFonts w:ascii="Arial" w:eastAsia="Times New Roman" w:hAnsi="Arial" w:cs="Arial"/>
          <w:lang w:val="en-GB" w:eastAsia="cs-CZ"/>
        </w:rPr>
        <w:t>Přihláška</w:t>
      </w:r>
      <w:proofErr w:type="spellEnd"/>
      <w:r w:rsidRPr="00C97201">
        <w:rPr>
          <w:rFonts w:ascii="Arial" w:eastAsia="Times New Roman" w:hAnsi="Arial" w:cs="Arial"/>
          <w:lang w:val="en-GB" w:eastAsia="cs-CZ"/>
        </w:rPr>
        <w:t xml:space="preserve"> k </w:t>
      </w:r>
      <w:proofErr w:type="spellStart"/>
      <w:r w:rsidRPr="00C97201">
        <w:rPr>
          <w:rFonts w:ascii="Arial" w:eastAsia="Times New Roman" w:hAnsi="Arial" w:cs="Arial"/>
          <w:lang w:val="en-GB" w:eastAsia="cs-CZ"/>
        </w:rPr>
        <w:t>registraci</w:t>
      </w:r>
      <w:proofErr w:type="spellEnd"/>
      <w:r w:rsidRPr="00C97201">
        <w:rPr>
          <w:rFonts w:ascii="Arial" w:eastAsia="Times New Roman" w:hAnsi="Arial" w:cs="Arial"/>
          <w:lang w:val="en-GB" w:eastAsia="cs-CZ"/>
        </w:rPr>
        <w:t xml:space="preserve"> k </w:t>
      </w:r>
      <w:proofErr w:type="spellStart"/>
      <w:r w:rsidRPr="00C97201">
        <w:rPr>
          <w:rFonts w:ascii="Arial" w:eastAsia="Times New Roman" w:hAnsi="Arial" w:cs="Arial"/>
          <w:lang w:val="en-GB" w:eastAsia="cs-CZ"/>
        </w:rPr>
        <w:t>dani</w:t>
      </w:r>
      <w:proofErr w:type="spellEnd"/>
      <w:r w:rsidRPr="00C97201">
        <w:rPr>
          <w:rFonts w:ascii="Arial" w:eastAsia="Times New Roman" w:hAnsi="Arial" w:cs="Arial"/>
          <w:lang w:val="en-GB" w:eastAsia="cs-CZ"/>
        </w:rPr>
        <w:t xml:space="preserve"> z </w:t>
      </w:r>
      <w:proofErr w:type="spellStart"/>
      <w:r w:rsidRPr="00C97201">
        <w:rPr>
          <w:rFonts w:ascii="Arial" w:eastAsia="Times New Roman" w:hAnsi="Arial" w:cs="Arial"/>
          <w:lang w:val="en-GB" w:eastAsia="cs-CZ"/>
        </w:rPr>
        <w:t>přid</w:t>
      </w:r>
      <w:r w:rsidR="00A0526F">
        <w:rPr>
          <w:rFonts w:ascii="Arial" w:eastAsia="Times New Roman" w:hAnsi="Arial" w:cs="Arial"/>
          <w:lang w:val="en-GB" w:eastAsia="cs-CZ"/>
        </w:rPr>
        <w:t>ané</w:t>
      </w:r>
      <w:proofErr w:type="spellEnd"/>
      <w:r w:rsidR="00A0526F">
        <w:rPr>
          <w:rFonts w:ascii="Arial" w:eastAsia="Times New Roman" w:hAnsi="Arial" w:cs="Arial"/>
          <w:lang w:val="en-GB" w:eastAsia="cs-CZ"/>
        </w:rPr>
        <w:t xml:space="preserve"> </w:t>
      </w:r>
      <w:proofErr w:type="spellStart"/>
      <w:r w:rsidR="00A0526F">
        <w:rPr>
          <w:rFonts w:ascii="Arial" w:eastAsia="Times New Roman" w:hAnsi="Arial" w:cs="Arial"/>
          <w:lang w:val="en-GB" w:eastAsia="cs-CZ"/>
        </w:rPr>
        <w:t>hodnoty</w:t>
      </w:r>
      <w:proofErr w:type="spellEnd"/>
      <w:r w:rsidRPr="00C97201">
        <w:rPr>
          <w:rFonts w:ascii="Arial" w:eastAsia="Times New Roman" w:hAnsi="Arial" w:cs="Arial"/>
          <w:color w:val="000000"/>
          <w:lang w:val="en-GB" w:eastAsia="en-GB"/>
        </w:rPr>
        <w:t>)</w:t>
      </w:r>
      <w:r w:rsidR="00D40BBF">
        <w:rPr>
          <w:rStyle w:val="FootnoteReference"/>
          <w:rFonts w:ascii="Arial" w:eastAsia="Times New Roman" w:hAnsi="Arial" w:cs="Arial"/>
          <w:color w:val="000000"/>
          <w:lang w:val="en-GB" w:eastAsia="en-GB"/>
        </w:rPr>
        <w:footnoteReference w:id="28"/>
      </w:r>
    </w:p>
    <w:p w14:paraId="5864698F" w14:textId="77777777" w:rsidR="007A5F00" w:rsidRPr="007A5F00" w:rsidRDefault="00EC0FFA" w:rsidP="003B3946">
      <w:pPr>
        <w:pStyle w:val="ListParagraph"/>
        <w:numPr>
          <w:ilvl w:val="0"/>
          <w:numId w:val="29"/>
        </w:numPr>
        <w:autoSpaceDE w:val="0"/>
        <w:autoSpaceDN w:val="0"/>
        <w:adjustRightInd w:val="0"/>
        <w:spacing w:after="0" w:line="240" w:lineRule="auto"/>
        <w:jc w:val="both"/>
        <w:rPr>
          <w:rFonts w:ascii="Arial" w:eastAsia="Times New Roman" w:hAnsi="Arial" w:cs="Arial"/>
          <w:b/>
          <w:color w:val="000000"/>
          <w:lang w:val="en-GB" w:eastAsia="en-GB"/>
        </w:rPr>
      </w:pPr>
      <w:r w:rsidRPr="007A5F00">
        <w:rPr>
          <w:rFonts w:ascii="Arial" w:eastAsia="Times New Roman" w:hAnsi="Arial" w:cs="Arial"/>
          <w:b/>
          <w:color w:val="000000"/>
          <w:lang w:val="en-GB" w:eastAsia="en-GB"/>
        </w:rPr>
        <w:t>with authorized electronic signature</w:t>
      </w:r>
      <w:r w:rsidRPr="007A5F00">
        <w:rPr>
          <w:rFonts w:ascii="Arial" w:eastAsia="Times New Roman" w:hAnsi="Arial" w:cs="Arial"/>
          <w:color w:val="000000"/>
          <w:lang w:val="en-GB" w:eastAsia="en-GB"/>
        </w:rPr>
        <w:t xml:space="preserve"> </w:t>
      </w:r>
    </w:p>
    <w:p w14:paraId="58646990" w14:textId="77777777" w:rsidR="007A5F00" w:rsidRDefault="00EC0FFA" w:rsidP="003B3946">
      <w:pPr>
        <w:pStyle w:val="ListParagraph"/>
        <w:autoSpaceDE w:val="0"/>
        <w:autoSpaceDN w:val="0"/>
        <w:adjustRightInd w:val="0"/>
        <w:spacing w:after="0" w:line="240" w:lineRule="auto"/>
        <w:jc w:val="both"/>
        <w:rPr>
          <w:rFonts w:ascii="Arial" w:eastAsia="Times New Roman" w:hAnsi="Arial" w:cs="Arial"/>
          <w:b/>
          <w:color w:val="000000"/>
          <w:lang w:val="en-GB" w:eastAsia="en-GB"/>
        </w:rPr>
      </w:pPr>
      <w:r w:rsidRPr="007A5F00">
        <w:rPr>
          <w:rFonts w:ascii="Arial" w:eastAsia="Times New Roman" w:hAnsi="Arial" w:cs="Arial"/>
          <w:color w:val="000000"/>
          <w:lang w:val="en-GB" w:eastAsia="en-GB"/>
        </w:rPr>
        <w:t>(issued by the Czech accredited authority – more on:</w:t>
      </w:r>
      <w:r w:rsidRPr="007A5F00">
        <w:rPr>
          <w:rFonts w:ascii="Arial" w:eastAsia="Times New Roman" w:hAnsi="Arial" w:cs="Arial"/>
          <w:b/>
          <w:color w:val="000000"/>
          <w:lang w:val="en-GB" w:eastAsia="en-GB"/>
        </w:rPr>
        <w:t xml:space="preserve"> </w:t>
      </w:r>
    </w:p>
    <w:p w14:paraId="58646991" w14:textId="77777777" w:rsidR="00EC0FFA" w:rsidRPr="007A5F00" w:rsidRDefault="008B62D4" w:rsidP="003B3946">
      <w:pPr>
        <w:pStyle w:val="ListParagraph"/>
        <w:autoSpaceDE w:val="0"/>
        <w:autoSpaceDN w:val="0"/>
        <w:adjustRightInd w:val="0"/>
        <w:spacing w:after="0" w:line="240" w:lineRule="auto"/>
        <w:ind w:left="0"/>
        <w:jc w:val="both"/>
        <w:rPr>
          <w:rFonts w:ascii="Arial" w:eastAsia="Times New Roman" w:hAnsi="Arial" w:cs="Arial"/>
          <w:b/>
          <w:color w:val="000000"/>
          <w:lang w:val="en-GB" w:eastAsia="en-GB"/>
        </w:rPr>
      </w:pPr>
      <w:hyperlink r:id="rId14" w:history="1">
        <w:r w:rsidR="00EC0FFA" w:rsidRPr="007A5F00">
          <w:rPr>
            <w:rFonts w:ascii="Arial" w:eastAsia="Times New Roman" w:hAnsi="Arial" w:cs="Arial"/>
            <w:color w:val="0000FF" w:themeColor="hyperlink"/>
            <w:u w:val="single"/>
            <w:lang w:val="en-GB" w:eastAsia="en-GB"/>
          </w:rPr>
          <w:t>http://epodpora.mfcr.cz/cs/index/app/UXVlc3Rpb25zfGRpZ2VzdC5hc3B4P3NpZD00Mzcy</w:t>
        </w:r>
      </w:hyperlink>
      <w:r w:rsidR="00EC0FFA" w:rsidRPr="007A5F00">
        <w:rPr>
          <w:rFonts w:ascii="Arial" w:eastAsia="Times New Roman" w:hAnsi="Arial" w:cs="Arial"/>
          <w:color w:val="000000"/>
          <w:lang w:val="en-GB" w:eastAsia="en-GB"/>
        </w:rPr>
        <w:t>);</w:t>
      </w:r>
    </w:p>
    <w:p w14:paraId="58646992" w14:textId="77777777" w:rsidR="00EC0FFA" w:rsidRPr="007A5F00" w:rsidRDefault="00EC0FFA" w:rsidP="003B3946">
      <w:pPr>
        <w:pStyle w:val="ListParagraph"/>
        <w:numPr>
          <w:ilvl w:val="0"/>
          <w:numId w:val="29"/>
        </w:numPr>
        <w:autoSpaceDE w:val="0"/>
        <w:autoSpaceDN w:val="0"/>
        <w:adjustRightInd w:val="0"/>
        <w:spacing w:after="0" w:line="240" w:lineRule="auto"/>
        <w:ind w:left="0" w:firstLine="0"/>
        <w:jc w:val="both"/>
        <w:rPr>
          <w:rFonts w:ascii="Arial" w:eastAsia="Times New Roman" w:hAnsi="Arial" w:cs="Arial"/>
          <w:color w:val="000000"/>
          <w:lang w:val="en-GB" w:eastAsia="en-GB"/>
        </w:rPr>
      </w:pPr>
      <w:r w:rsidRPr="007A5F00">
        <w:rPr>
          <w:rFonts w:ascii="Arial" w:eastAsia="Times New Roman" w:hAnsi="Arial" w:cs="Arial"/>
          <w:b/>
          <w:color w:val="000000"/>
          <w:lang w:val="en-GB" w:eastAsia="en-GB"/>
        </w:rPr>
        <w:t>without electronic signature</w:t>
      </w:r>
      <w:r w:rsidRPr="007A5F00">
        <w:rPr>
          <w:rFonts w:ascii="Arial" w:eastAsia="Times New Roman" w:hAnsi="Arial" w:cs="Arial"/>
          <w:color w:val="000000"/>
          <w:lang w:val="en-GB" w:eastAsia="en-GB"/>
        </w:rPr>
        <w:t>- this submission must be confirmed with a special form called "E-form (E-</w:t>
      </w:r>
      <w:proofErr w:type="spellStart"/>
      <w:r w:rsidRPr="007A5F00">
        <w:rPr>
          <w:rFonts w:ascii="Arial" w:eastAsia="Times New Roman" w:hAnsi="Arial" w:cs="Arial"/>
          <w:color w:val="000000"/>
          <w:lang w:val="en-GB" w:eastAsia="en-GB"/>
        </w:rPr>
        <w:t>tiskopis</w:t>
      </w:r>
      <w:proofErr w:type="spellEnd"/>
      <w:r w:rsidRPr="007A5F00">
        <w:rPr>
          <w:rFonts w:ascii="Arial" w:eastAsia="Times New Roman" w:hAnsi="Arial" w:cs="Arial"/>
          <w:color w:val="000000"/>
          <w:lang w:val="en-GB" w:eastAsia="en-GB"/>
        </w:rPr>
        <w:t xml:space="preserve">)", which is generated after submission in the Tax portal without el. signature and signed in a manner with which </w:t>
      </w:r>
      <w:r w:rsidR="00A95F7A">
        <w:rPr>
          <w:rFonts w:ascii="Arial" w:eastAsia="Times New Roman" w:hAnsi="Arial" w:cs="Arial"/>
          <w:color w:val="000000"/>
          <w:lang w:val="en-GB" w:eastAsia="en-GB"/>
        </w:rPr>
        <w:t xml:space="preserve">another </w:t>
      </w:r>
      <w:r w:rsidRPr="007A5F00">
        <w:rPr>
          <w:rFonts w:ascii="Arial" w:eastAsia="Times New Roman" w:hAnsi="Arial" w:cs="Arial"/>
          <w:color w:val="000000"/>
          <w:lang w:val="en-GB" w:eastAsia="en-GB"/>
        </w:rPr>
        <w:t>legal regulation connects the effects of a personal signature. The signed form has to be sent to a locally competent tax administrator within 5 days after the submission via Tax Portal.</w:t>
      </w:r>
    </w:p>
    <w:p w14:paraId="58646993" w14:textId="77777777" w:rsidR="00EC0FFA" w:rsidRDefault="00A95F7A" w:rsidP="003B3946">
      <w:pPr>
        <w:overflowPunct w:val="0"/>
        <w:autoSpaceDE w:val="0"/>
        <w:autoSpaceDN w:val="0"/>
        <w:adjustRightInd w:val="0"/>
        <w:spacing w:after="0" w:line="240" w:lineRule="auto"/>
        <w:jc w:val="both"/>
        <w:textAlignment w:val="baseline"/>
        <w:rPr>
          <w:rFonts w:ascii="Arial" w:eastAsia="Times New Roman" w:hAnsi="Arial" w:cs="Arial"/>
          <w:lang w:val="en-GB" w:eastAsia="cs-CZ"/>
        </w:rPr>
      </w:pPr>
      <w:r>
        <w:rPr>
          <w:rFonts w:ascii="Arial" w:eastAsia="Times New Roman" w:hAnsi="Arial" w:cs="Arial"/>
          <w:lang w:val="en-GB" w:eastAsia="cs-CZ"/>
        </w:rPr>
        <w:tab/>
      </w:r>
      <w:r w:rsidR="00EC0FFA" w:rsidRPr="00C97201">
        <w:rPr>
          <w:rFonts w:ascii="Arial" w:eastAsia="Times New Roman" w:hAnsi="Arial" w:cs="Arial"/>
          <w:lang w:val="en-GB" w:eastAsia="cs-CZ"/>
        </w:rPr>
        <w:t xml:space="preserve">Tax Portal enables </w:t>
      </w:r>
      <w:r w:rsidR="00EC0FFA">
        <w:rPr>
          <w:rFonts w:ascii="Arial" w:eastAsia="Times New Roman" w:hAnsi="Arial" w:cs="Arial"/>
          <w:lang w:val="en-GB" w:eastAsia="cs-CZ"/>
        </w:rPr>
        <w:t xml:space="preserve">also </w:t>
      </w:r>
      <w:r w:rsidR="00EC0FFA" w:rsidRPr="00C97201">
        <w:rPr>
          <w:rFonts w:ascii="Arial" w:eastAsia="Times New Roman" w:hAnsi="Arial" w:cs="Arial"/>
          <w:lang w:val="en-GB" w:eastAsia="cs-CZ"/>
        </w:rPr>
        <w:t>saving of a tax filing into the XML file that can be sent via Data Box. Automatic check of the tax filing is done before saving of XML file.</w:t>
      </w:r>
    </w:p>
    <w:p w14:paraId="58646994" w14:textId="77777777" w:rsidR="003E00D5" w:rsidRPr="003E00D5" w:rsidRDefault="007A5F00" w:rsidP="003E00D5">
      <w:pPr>
        <w:pStyle w:val="ListParagraph"/>
        <w:spacing w:after="0" w:line="240" w:lineRule="auto"/>
        <w:ind w:left="0"/>
        <w:jc w:val="both"/>
        <w:rPr>
          <w:rFonts w:ascii="Arial" w:hAnsi="Arial" w:cs="Arial"/>
        </w:rPr>
      </w:pPr>
      <w:r>
        <w:rPr>
          <w:rFonts w:ascii="Arial" w:eastAsia="Times New Roman" w:hAnsi="Arial" w:cs="Arial"/>
          <w:b/>
          <w:color w:val="000000"/>
          <w:lang w:val="en-GB" w:eastAsia="en-GB"/>
        </w:rPr>
        <w:tab/>
      </w:r>
      <w:r w:rsidR="00EC0FFA">
        <w:rPr>
          <w:rFonts w:ascii="Arial" w:eastAsia="Times New Roman" w:hAnsi="Arial" w:cs="Arial"/>
          <w:b/>
          <w:color w:val="000000"/>
          <w:lang w:val="en-GB" w:eastAsia="en-GB"/>
        </w:rPr>
        <w:t xml:space="preserve">2. </w:t>
      </w:r>
      <w:r w:rsidR="00EC0FFA" w:rsidRPr="007A5F00">
        <w:rPr>
          <w:rFonts w:ascii="Arial" w:eastAsia="Times New Roman" w:hAnsi="Arial" w:cs="Arial"/>
          <w:b/>
          <w:color w:val="000000"/>
          <w:u w:val="single"/>
          <w:lang w:val="en-GB" w:eastAsia="en-GB"/>
        </w:rPr>
        <w:t>Data Box</w:t>
      </w:r>
      <w:r w:rsidR="00EC0FFA" w:rsidRPr="00C97201">
        <w:rPr>
          <w:rFonts w:ascii="Arial" w:eastAsia="Times New Roman" w:hAnsi="Arial" w:cs="Arial"/>
          <w:color w:val="000000"/>
          <w:lang w:val="en-GB" w:eastAsia="en-GB"/>
        </w:rPr>
        <w:t xml:space="preserve"> </w:t>
      </w:r>
      <w:r w:rsidR="003E00D5">
        <w:rPr>
          <w:rFonts w:ascii="Arial" w:eastAsia="Times New Roman" w:hAnsi="Arial" w:cs="Arial"/>
          <w:color w:val="000000"/>
          <w:lang w:val="en-GB" w:eastAsia="en-GB"/>
        </w:rPr>
        <w:t>D</w:t>
      </w:r>
      <w:r w:rsidR="00EC0FFA" w:rsidRPr="00C97201">
        <w:rPr>
          <w:rFonts w:ascii="Arial" w:eastAsia="Times New Roman" w:hAnsi="Arial" w:cs="Arial"/>
          <w:color w:val="000000"/>
          <w:lang w:val="en-GB" w:eastAsia="en-GB"/>
        </w:rPr>
        <w:t xml:space="preserve">ata </w:t>
      </w:r>
      <w:r w:rsidR="003E00D5">
        <w:rPr>
          <w:rFonts w:ascii="Arial" w:eastAsia="Times New Roman" w:hAnsi="Arial" w:cs="Arial"/>
          <w:color w:val="000000"/>
          <w:lang w:val="en-GB" w:eastAsia="en-GB"/>
        </w:rPr>
        <w:t>Bo</w:t>
      </w:r>
      <w:r w:rsidR="00EC0FFA" w:rsidRPr="00C97201">
        <w:rPr>
          <w:rFonts w:ascii="Arial" w:eastAsia="Times New Roman" w:hAnsi="Arial" w:cs="Arial"/>
          <w:color w:val="000000"/>
          <w:lang w:val="en-GB" w:eastAsia="en-GB"/>
        </w:rPr>
        <w:t>x</w:t>
      </w:r>
      <w:r w:rsidR="003E00D5">
        <w:rPr>
          <w:rFonts w:ascii="Arial" w:eastAsia="Times New Roman" w:hAnsi="Arial" w:cs="Arial"/>
          <w:color w:val="000000"/>
          <w:lang w:val="en-GB" w:eastAsia="en-GB"/>
        </w:rPr>
        <w:t xml:space="preserve"> enables fast communication with tax office during tax proceedings. </w:t>
      </w:r>
      <w:r w:rsidR="00EC0FFA" w:rsidRPr="00C97201">
        <w:rPr>
          <w:rFonts w:ascii="Arial" w:eastAsia="Times New Roman" w:hAnsi="Arial" w:cs="Arial"/>
          <w:color w:val="000000"/>
          <w:lang w:val="en-GB" w:eastAsia="en-GB"/>
        </w:rPr>
        <w:t>Ministry of Interior is responsible in this matter</w:t>
      </w:r>
      <w:r w:rsidR="003E00D5">
        <w:rPr>
          <w:rFonts w:ascii="Arial" w:eastAsia="Times New Roman" w:hAnsi="Arial" w:cs="Arial"/>
          <w:color w:val="000000"/>
          <w:lang w:val="en-GB" w:eastAsia="en-GB"/>
        </w:rPr>
        <w:t>. For information concerning establishment of Data Box for persons from abroad please visit:</w:t>
      </w:r>
    </w:p>
    <w:p w14:paraId="58646995" w14:textId="77777777" w:rsidR="003E00D5" w:rsidRDefault="008B62D4" w:rsidP="003E00D5">
      <w:pPr>
        <w:pStyle w:val="ListParagraph"/>
        <w:spacing w:after="0" w:line="240" w:lineRule="auto"/>
        <w:ind w:left="0"/>
        <w:jc w:val="both"/>
        <w:rPr>
          <w:rFonts w:ascii="Arial" w:hAnsi="Arial" w:cs="Arial"/>
        </w:rPr>
      </w:pPr>
      <w:hyperlink r:id="rId15" w:history="1">
        <w:r w:rsidR="003E00D5" w:rsidRPr="0094746B">
          <w:rPr>
            <w:rStyle w:val="Hyperlink"/>
            <w:rFonts w:ascii="Arial" w:hAnsi="Arial" w:cs="Arial"/>
          </w:rPr>
          <w:t>https://www.datoveschranky.info/zakladni-informace/zrizeni-datove-schranky-na-zadost</w:t>
        </w:r>
      </w:hyperlink>
    </w:p>
    <w:p w14:paraId="58646996" w14:textId="77777777" w:rsidR="00A95F7A" w:rsidRDefault="00EC0FFA" w:rsidP="003B3946">
      <w:pPr>
        <w:overflowPunct w:val="0"/>
        <w:autoSpaceDE w:val="0"/>
        <w:autoSpaceDN w:val="0"/>
        <w:adjustRightInd w:val="0"/>
        <w:spacing w:after="0" w:line="240" w:lineRule="auto"/>
        <w:jc w:val="both"/>
        <w:textAlignment w:val="baseline"/>
        <w:rPr>
          <w:rFonts w:ascii="Arial" w:eastAsia="Times New Roman" w:hAnsi="Arial" w:cs="Arial"/>
          <w:color w:val="000000"/>
          <w:lang w:val="en-GB" w:eastAsia="en-GB"/>
        </w:rPr>
      </w:pPr>
      <w:r w:rsidRPr="00C97201">
        <w:rPr>
          <w:rFonts w:ascii="Arial" w:eastAsia="Times New Roman" w:hAnsi="Arial" w:cs="Arial"/>
          <w:color w:val="000000"/>
          <w:lang w:val="en-GB" w:eastAsia="en-GB"/>
        </w:rPr>
        <w:t>I</w:t>
      </w:r>
      <w:r w:rsidR="003E00D5">
        <w:rPr>
          <w:rFonts w:ascii="Arial" w:eastAsia="Times New Roman" w:hAnsi="Arial" w:cs="Arial"/>
          <w:color w:val="000000"/>
          <w:lang w:val="en-GB" w:eastAsia="en-GB"/>
        </w:rPr>
        <w:t xml:space="preserve">n case of communication via Data Box </w:t>
      </w:r>
      <w:r w:rsidR="00A95F7A">
        <w:rPr>
          <w:rFonts w:ascii="Arial" w:eastAsia="Times New Roman" w:hAnsi="Arial" w:cs="Arial"/>
          <w:color w:val="000000"/>
          <w:lang w:val="en-GB" w:eastAsia="en-GB"/>
        </w:rPr>
        <w:t xml:space="preserve">a </w:t>
      </w:r>
      <w:r w:rsidRPr="00C97201">
        <w:rPr>
          <w:rFonts w:ascii="Arial" w:eastAsia="Times New Roman" w:hAnsi="Arial" w:cs="Arial"/>
          <w:color w:val="000000"/>
          <w:lang w:val="en-GB" w:eastAsia="en-GB"/>
        </w:rPr>
        <w:t>data message (</w:t>
      </w:r>
      <w:r w:rsidR="00A95F7A">
        <w:rPr>
          <w:rFonts w:ascii="Arial" w:eastAsia="Times New Roman" w:hAnsi="Arial" w:cs="Arial"/>
          <w:color w:val="000000"/>
          <w:lang w:val="en-GB" w:eastAsia="en-GB"/>
        </w:rPr>
        <w:t xml:space="preserve">an </w:t>
      </w:r>
      <w:r w:rsidRPr="00C97201">
        <w:rPr>
          <w:rFonts w:ascii="Arial" w:eastAsia="Times New Roman" w:hAnsi="Arial" w:cs="Arial"/>
          <w:color w:val="000000"/>
          <w:lang w:val="en-GB" w:eastAsia="en-GB"/>
        </w:rPr>
        <w:t>attachment) must have re</w:t>
      </w:r>
      <w:r>
        <w:rPr>
          <w:rFonts w:ascii="Arial" w:eastAsia="Times New Roman" w:hAnsi="Arial" w:cs="Arial"/>
          <w:color w:val="000000"/>
          <w:lang w:val="en-GB" w:eastAsia="en-GB"/>
        </w:rPr>
        <w:t>levant format a</w:t>
      </w:r>
      <w:r w:rsidR="00A95F7A">
        <w:rPr>
          <w:rFonts w:ascii="Arial" w:eastAsia="Times New Roman" w:hAnsi="Arial" w:cs="Arial"/>
          <w:color w:val="000000"/>
          <w:lang w:val="en-GB" w:eastAsia="en-GB"/>
        </w:rPr>
        <w:t>nd</w:t>
      </w:r>
      <w:r>
        <w:rPr>
          <w:rFonts w:ascii="Arial" w:eastAsia="Times New Roman" w:hAnsi="Arial" w:cs="Arial"/>
          <w:color w:val="000000"/>
          <w:lang w:val="en-GB" w:eastAsia="en-GB"/>
        </w:rPr>
        <w:t xml:space="preserve"> structure (S</w:t>
      </w:r>
      <w:r w:rsidRPr="00C97201">
        <w:rPr>
          <w:rFonts w:ascii="Arial" w:eastAsia="Times New Roman" w:hAnsi="Arial" w:cs="Arial"/>
          <w:color w:val="000000"/>
          <w:lang w:val="en-GB" w:eastAsia="en-GB"/>
        </w:rPr>
        <w:t>ection 72</w:t>
      </w:r>
      <w:r>
        <w:rPr>
          <w:rFonts w:ascii="Arial" w:eastAsia="Times New Roman" w:hAnsi="Arial" w:cs="Arial"/>
          <w:color w:val="000000"/>
          <w:lang w:val="en-GB" w:eastAsia="en-GB"/>
        </w:rPr>
        <w:t>,</w:t>
      </w:r>
      <w:r w:rsidRPr="00C97201">
        <w:rPr>
          <w:rFonts w:ascii="Arial" w:eastAsia="Times New Roman" w:hAnsi="Arial" w:cs="Arial"/>
          <w:color w:val="000000"/>
          <w:lang w:val="en-GB" w:eastAsia="en-GB"/>
        </w:rPr>
        <w:t xml:space="preserve"> </w:t>
      </w:r>
      <w:r>
        <w:rPr>
          <w:rFonts w:ascii="Arial" w:eastAsia="Times New Roman" w:hAnsi="Arial" w:cs="Arial"/>
          <w:color w:val="000000"/>
          <w:lang w:val="en-GB" w:eastAsia="en-GB"/>
        </w:rPr>
        <w:t>Subsection</w:t>
      </w:r>
      <w:r w:rsidRPr="00C97201">
        <w:rPr>
          <w:rFonts w:ascii="Arial" w:eastAsia="Times New Roman" w:hAnsi="Arial" w:cs="Arial"/>
          <w:color w:val="000000"/>
          <w:lang w:val="en-GB" w:eastAsia="en-GB"/>
        </w:rPr>
        <w:t xml:space="preserve"> 3 of </w:t>
      </w:r>
      <w:r>
        <w:rPr>
          <w:rFonts w:ascii="Arial" w:eastAsia="Times New Roman" w:hAnsi="Arial" w:cs="Arial"/>
          <w:color w:val="000000"/>
          <w:lang w:val="en-GB" w:eastAsia="en-GB"/>
        </w:rPr>
        <w:t xml:space="preserve">the </w:t>
      </w:r>
      <w:r w:rsidRPr="00C97201">
        <w:rPr>
          <w:rFonts w:ascii="Arial" w:eastAsia="Times New Roman" w:hAnsi="Arial" w:cs="Arial"/>
          <w:color w:val="000000"/>
          <w:lang w:val="en-GB" w:eastAsia="en-GB"/>
        </w:rPr>
        <w:t>Tax Code) – .XML, for possible technical purposes - relevant XSD schemas.</w:t>
      </w:r>
      <w:r>
        <w:rPr>
          <w:rFonts w:ascii="Arial" w:eastAsia="Times New Roman" w:hAnsi="Arial" w:cs="Arial"/>
          <w:color w:val="000000"/>
          <w:lang w:val="en-GB" w:eastAsia="en-GB"/>
        </w:rPr>
        <w:t xml:space="preserve"> Authorized electronic signature for the purpose of submissions via Data Box for tax administration is not necessary.</w:t>
      </w:r>
      <w:r w:rsidR="003A10BB">
        <w:rPr>
          <w:rFonts w:ascii="Arial" w:eastAsia="Times New Roman" w:hAnsi="Arial" w:cs="Arial"/>
          <w:color w:val="000000"/>
          <w:lang w:val="en-GB" w:eastAsia="en-GB"/>
        </w:rPr>
        <w:t xml:space="preserve"> </w:t>
      </w:r>
    </w:p>
    <w:p w14:paraId="58646997" w14:textId="77777777" w:rsidR="00EC0FFA" w:rsidRPr="00306060" w:rsidRDefault="00A95F7A" w:rsidP="003B3946">
      <w:pPr>
        <w:overflowPunct w:val="0"/>
        <w:autoSpaceDE w:val="0"/>
        <w:autoSpaceDN w:val="0"/>
        <w:adjustRightInd w:val="0"/>
        <w:spacing w:after="0" w:line="240" w:lineRule="auto"/>
        <w:jc w:val="both"/>
        <w:textAlignment w:val="baseline"/>
        <w:rPr>
          <w:rFonts w:ascii="Arial" w:eastAsia="Times New Roman" w:hAnsi="Arial" w:cs="Arial"/>
          <w:lang w:val="en-GB" w:eastAsia="cs-CZ"/>
        </w:rPr>
      </w:pPr>
      <w:r>
        <w:rPr>
          <w:rFonts w:ascii="Arial" w:eastAsia="Times New Roman" w:hAnsi="Arial" w:cs="Arial"/>
          <w:color w:val="000000"/>
          <w:lang w:val="en-GB" w:eastAsia="en-GB"/>
        </w:rPr>
        <w:tab/>
      </w:r>
      <w:r w:rsidR="003A10BB">
        <w:rPr>
          <w:rFonts w:ascii="Arial" w:eastAsia="Times New Roman" w:hAnsi="Arial" w:cs="Arial"/>
          <w:color w:val="000000"/>
          <w:lang w:val="en-GB" w:eastAsia="en-GB"/>
        </w:rPr>
        <w:t xml:space="preserve">If </w:t>
      </w:r>
      <w:r>
        <w:rPr>
          <w:rFonts w:ascii="Arial" w:eastAsia="Times New Roman" w:hAnsi="Arial" w:cs="Arial"/>
          <w:color w:val="000000"/>
          <w:lang w:val="en-GB" w:eastAsia="en-GB"/>
        </w:rPr>
        <w:t xml:space="preserve">for example </w:t>
      </w:r>
      <w:r w:rsidR="003A10BB">
        <w:rPr>
          <w:rFonts w:ascii="Arial" w:eastAsia="Times New Roman" w:hAnsi="Arial" w:cs="Arial"/>
          <w:color w:val="000000"/>
          <w:lang w:val="en-GB" w:eastAsia="en-GB"/>
        </w:rPr>
        <w:t xml:space="preserve">a foreign representative establishes the Data Box, he or she can </w:t>
      </w:r>
      <w:r w:rsidR="00394202">
        <w:rPr>
          <w:rFonts w:ascii="Arial" w:eastAsia="Times New Roman" w:hAnsi="Arial" w:cs="Arial"/>
          <w:color w:val="000000"/>
          <w:lang w:val="en-GB" w:eastAsia="en-GB"/>
        </w:rPr>
        <w:t xml:space="preserve">send the application </w:t>
      </w:r>
      <w:r w:rsidR="003E00D5">
        <w:rPr>
          <w:rFonts w:ascii="Arial" w:eastAsia="Times New Roman" w:hAnsi="Arial" w:cs="Arial"/>
          <w:color w:val="000000"/>
          <w:lang w:val="en-GB" w:eastAsia="en-GB"/>
        </w:rPr>
        <w:t xml:space="preserve">for VAT registration </w:t>
      </w:r>
      <w:r w:rsidR="00394202">
        <w:rPr>
          <w:rFonts w:ascii="Arial" w:eastAsia="Times New Roman" w:hAnsi="Arial" w:cs="Arial"/>
          <w:color w:val="000000"/>
          <w:lang w:val="en-GB" w:eastAsia="en-GB"/>
        </w:rPr>
        <w:t>and all relevant annexes only via Data Box</w:t>
      </w:r>
      <w:r w:rsidRPr="00A95F7A">
        <w:rPr>
          <w:rFonts w:ascii="Arial" w:eastAsia="Times New Roman" w:hAnsi="Arial" w:cs="Arial"/>
          <w:color w:val="000000"/>
          <w:lang w:val="en-GB" w:eastAsia="en-GB"/>
        </w:rPr>
        <w:t xml:space="preserve"> </w:t>
      </w:r>
      <w:r>
        <w:rPr>
          <w:rFonts w:ascii="Arial" w:eastAsia="Times New Roman" w:hAnsi="Arial" w:cs="Arial"/>
          <w:color w:val="000000"/>
          <w:lang w:val="en-GB" w:eastAsia="en-GB"/>
        </w:rPr>
        <w:t>electronically</w:t>
      </w:r>
      <w:r w:rsidR="00394202">
        <w:rPr>
          <w:rFonts w:ascii="Arial" w:eastAsia="Times New Roman" w:hAnsi="Arial" w:cs="Arial"/>
          <w:color w:val="000000"/>
          <w:lang w:val="en-GB" w:eastAsia="en-GB"/>
        </w:rPr>
        <w:t xml:space="preserve">. In this </w:t>
      </w:r>
      <w:r w:rsidR="00547586">
        <w:rPr>
          <w:rFonts w:ascii="Arial" w:eastAsia="Times New Roman" w:hAnsi="Arial" w:cs="Arial"/>
          <w:color w:val="000000"/>
          <w:lang w:val="en-GB" w:eastAsia="en-GB"/>
        </w:rPr>
        <w:t>case, a power of attorney can be</w:t>
      </w:r>
      <w:r w:rsidR="00394202">
        <w:rPr>
          <w:rFonts w:ascii="Arial" w:eastAsia="Times New Roman" w:hAnsi="Arial" w:cs="Arial"/>
          <w:color w:val="000000"/>
          <w:lang w:val="en-GB" w:eastAsia="en-GB"/>
        </w:rPr>
        <w:t xml:space="preserve"> submitted in paper form, electronic submission is not obligatory.</w:t>
      </w:r>
    </w:p>
    <w:p w14:paraId="58646998" w14:textId="77777777" w:rsidR="00EC0FFA" w:rsidRDefault="00EC0FFA" w:rsidP="003B3946">
      <w:pPr>
        <w:autoSpaceDE w:val="0"/>
        <w:autoSpaceDN w:val="0"/>
        <w:adjustRightInd w:val="0"/>
        <w:spacing w:after="0" w:line="240" w:lineRule="auto"/>
        <w:ind w:left="720"/>
        <w:contextualSpacing/>
        <w:jc w:val="both"/>
        <w:rPr>
          <w:rFonts w:ascii="Arial" w:hAnsi="Arial" w:cs="Arial"/>
        </w:rPr>
      </w:pPr>
    </w:p>
    <w:p w14:paraId="58646999" w14:textId="77777777" w:rsidR="00EC0FFA" w:rsidRPr="00AD06A1" w:rsidRDefault="00A95F7A" w:rsidP="003B3946">
      <w:pPr>
        <w:autoSpaceDE w:val="0"/>
        <w:autoSpaceDN w:val="0"/>
        <w:adjustRightInd w:val="0"/>
        <w:spacing w:after="0" w:line="240" w:lineRule="auto"/>
        <w:contextualSpacing/>
        <w:jc w:val="both"/>
        <w:rPr>
          <w:rFonts w:ascii="Arial" w:eastAsia="Times New Roman" w:hAnsi="Arial" w:cs="Arial"/>
          <w:i/>
          <w:lang w:val="en-GB" w:eastAsia="cs-CZ"/>
        </w:rPr>
      </w:pPr>
      <w:r>
        <w:rPr>
          <w:rFonts w:ascii="Arial" w:hAnsi="Arial" w:cs="Arial"/>
          <w:i/>
          <w:lang w:val="en-GB"/>
        </w:rPr>
        <w:tab/>
      </w:r>
      <w:r w:rsidR="00EC0FFA" w:rsidRPr="00AD06A1">
        <w:rPr>
          <w:rFonts w:ascii="Arial" w:hAnsi="Arial" w:cs="Arial"/>
          <w:i/>
          <w:lang w:val="en-GB"/>
        </w:rPr>
        <w:t xml:space="preserve">In case of technical problems or questions, please contact us via e-mail: </w:t>
      </w:r>
      <w:hyperlink r:id="rId16" w:history="1">
        <w:r w:rsidR="00EC0FFA" w:rsidRPr="00AD06A1">
          <w:rPr>
            <w:rStyle w:val="Hyperlink"/>
            <w:rFonts w:ascii="Arial" w:hAnsi="Arial" w:cs="Arial"/>
            <w:i/>
            <w:lang w:val="en-GB"/>
          </w:rPr>
          <w:t>epodpora@fs.mfcr.cz</w:t>
        </w:r>
      </w:hyperlink>
      <w:r w:rsidR="00EC0FFA" w:rsidRPr="00AD06A1">
        <w:rPr>
          <w:rFonts w:ascii="Arial" w:hAnsi="Arial" w:cs="Arial"/>
          <w:i/>
          <w:lang w:val="en-GB"/>
        </w:rPr>
        <w:t xml:space="preserve"> </w:t>
      </w:r>
      <w:r w:rsidR="00EC0FFA" w:rsidRPr="00AD06A1">
        <w:rPr>
          <w:rFonts w:ascii="Arial" w:eastAsia="Times New Roman" w:hAnsi="Arial" w:cs="Arial"/>
          <w:i/>
          <w:lang w:val="en-GB" w:eastAsia="cs-CZ"/>
        </w:rPr>
        <w:t xml:space="preserve"> </w:t>
      </w:r>
    </w:p>
    <w:p w14:paraId="5864699A" w14:textId="77777777" w:rsidR="00EC0FFA" w:rsidRDefault="00EC0FFA" w:rsidP="003B3946">
      <w:pPr>
        <w:overflowPunct w:val="0"/>
        <w:autoSpaceDE w:val="0"/>
        <w:autoSpaceDN w:val="0"/>
        <w:adjustRightInd w:val="0"/>
        <w:spacing w:after="0" w:line="240" w:lineRule="auto"/>
        <w:jc w:val="both"/>
        <w:textAlignment w:val="baseline"/>
        <w:rPr>
          <w:rFonts w:ascii="Arial" w:eastAsia="Times New Roman" w:hAnsi="Arial" w:cs="Arial"/>
          <w:lang w:val="en-GB" w:eastAsia="cs-CZ"/>
        </w:rPr>
      </w:pPr>
    </w:p>
    <w:p w14:paraId="5864699B" w14:textId="77777777" w:rsidR="00EC0FFA" w:rsidRDefault="00EC0FFA" w:rsidP="003B3946">
      <w:pPr>
        <w:overflowPunct w:val="0"/>
        <w:autoSpaceDE w:val="0"/>
        <w:autoSpaceDN w:val="0"/>
        <w:adjustRightInd w:val="0"/>
        <w:spacing w:after="0" w:line="240" w:lineRule="auto"/>
        <w:jc w:val="both"/>
        <w:textAlignment w:val="baseline"/>
        <w:rPr>
          <w:rFonts w:ascii="Arial" w:eastAsia="Times New Roman" w:hAnsi="Arial" w:cs="Arial"/>
          <w:b/>
          <w:lang w:val="en-GB" w:eastAsia="cs-CZ"/>
        </w:rPr>
      </w:pPr>
      <w:r>
        <w:rPr>
          <w:rFonts w:ascii="Arial" w:eastAsia="Times New Roman" w:hAnsi="Arial" w:cs="Arial"/>
          <w:lang w:val="en-GB" w:eastAsia="cs-CZ"/>
        </w:rPr>
        <w:tab/>
      </w:r>
    </w:p>
    <w:p w14:paraId="5864699C" w14:textId="77777777" w:rsidR="00EC0FFA" w:rsidRPr="00D371A7" w:rsidRDefault="00EC0FFA" w:rsidP="003B3946">
      <w:pPr>
        <w:overflowPunct w:val="0"/>
        <w:autoSpaceDE w:val="0"/>
        <w:autoSpaceDN w:val="0"/>
        <w:adjustRightInd w:val="0"/>
        <w:spacing w:after="0" w:line="240" w:lineRule="auto"/>
        <w:jc w:val="center"/>
        <w:textAlignment w:val="baseline"/>
        <w:rPr>
          <w:rFonts w:ascii="Arial" w:eastAsia="Times New Roman" w:hAnsi="Arial" w:cs="Arial"/>
          <w:b/>
          <w:u w:val="single"/>
          <w:lang w:val="en-GB" w:eastAsia="cs-CZ"/>
        </w:rPr>
      </w:pPr>
      <w:r>
        <w:rPr>
          <w:rFonts w:ascii="Arial" w:eastAsia="Times New Roman" w:hAnsi="Arial" w:cs="Arial"/>
          <w:b/>
          <w:u w:val="single"/>
          <w:lang w:val="en-GB" w:eastAsia="cs-CZ"/>
        </w:rPr>
        <w:t>Annexe</w:t>
      </w:r>
      <w:r w:rsidRPr="00D371A7">
        <w:rPr>
          <w:rFonts w:ascii="Arial" w:eastAsia="Times New Roman" w:hAnsi="Arial" w:cs="Arial"/>
          <w:b/>
          <w:u w:val="single"/>
          <w:lang w:val="en-GB" w:eastAsia="cs-CZ"/>
        </w:rPr>
        <w:t>s of the application:</w:t>
      </w:r>
    </w:p>
    <w:p w14:paraId="5864699D" w14:textId="77777777" w:rsidR="00302DE4" w:rsidRDefault="00302DE4" w:rsidP="003B3946">
      <w:pPr>
        <w:pStyle w:val="ListParagraph"/>
        <w:spacing w:after="0" w:line="240" w:lineRule="auto"/>
        <w:ind w:left="0" w:firstLine="708"/>
        <w:jc w:val="both"/>
        <w:rPr>
          <w:rFonts w:ascii="Arial" w:hAnsi="Arial" w:cs="Arial"/>
          <w:lang w:val="en-GB"/>
        </w:rPr>
      </w:pPr>
    </w:p>
    <w:p w14:paraId="5864699E" w14:textId="77777777" w:rsidR="006F7E0D" w:rsidRPr="006F7E0D" w:rsidRDefault="006F7E0D" w:rsidP="003B3946">
      <w:pPr>
        <w:pStyle w:val="ListParagraph"/>
        <w:spacing w:after="0" w:line="240" w:lineRule="auto"/>
        <w:ind w:left="0" w:firstLine="708"/>
        <w:jc w:val="both"/>
        <w:rPr>
          <w:rFonts w:ascii="Arial" w:hAnsi="Arial" w:cs="Arial"/>
          <w:lang w:val="en-GB"/>
        </w:rPr>
      </w:pPr>
      <w:r w:rsidRPr="006F7E0D">
        <w:rPr>
          <w:rFonts w:ascii="Arial" w:hAnsi="Arial" w:cs="Arial"/>
          <w:lang w:val="en-GB"/>
        </w:rPr>
        <w:t>Only a taxable person can be registered for VAT,</w:t>
      </w:r>
      <w:r w:rsidR="00E0675C">
        <w:rPr>
          <w:rFonts w:ascii="Arial" w:hAnsi="Arial" w:cs="Arial"/>
          <w:lang w:val="en-GB"/>
        </w:rPr>
        <w:t xml:space="preserve"> i.e. the l</w:t>
      </w:r>
      <w:r w:rsidRPr="006F7E0D">
        <w:rPr>
          <w:rFonts w:ascii="Arial" w:hAnsi="Arial" w:cs="Arial"/>
          <w:lang w:val="en-GB"/>
        </w:rPr>
        <w:t>egal or natural person</w:t>
      </w:r>
      <w:r w:rsidR="00E0675C">
        <w:rPr>
          <w:rFonts w:ascii="Arial" w:hAnsi="Arial" w:cs="Arial"/>
          <w:lang w:val="en-GB"/>
        </w:rPr>
        <w:t xml:space="preserve"> who is</w:t>
      </w:r>
      <w:r w:rsidRPr="006F7E0D">
        <w:rPr>
          <w:rFonts w:ascii="Arial" w:hAnsi="Arial" w:cs="Arial"/>
          <w:lang w:val="en-GB"/>
        </w:rPr>
        <w:t xml:space="preserve"> able to carry out an economic activity. </w:t>
      </w:r>
    </w:p>
    <w:p w14:paraId="5864699F" w14:textId="77777777" w:rsidR="00EC0FFA" w:rsidRPr="007C1E8F" w:rsidRDefault="00EC0FFA" w:rsidP="003B3946">
      <w:pPr>
        <w:overflowPunct w:val="0"/>
        <w:autoSpaceDE w:val="0"/>
        <w:autoSpaceDN w:val="0"/>
        <w:adjustRightInd w:val="0"/>
        <w:spacing w:after="0" w:line="240" w:lineRule="auto"/>
        <w:textAlignment w:val="baseline"/>
        <w:rPr>
          <w:rFonts w:ascii="Arial" w:eastAsia="Times New Roman" w:hAnsi="Arial" w:cs="Arial"/>
          <w:b/>
          <w:lang w:val="en-GB" w:eastAsia="cs-CZ"/>
        </w:rPr>
      </w:pPr>
      <w:r w:rsidRPr="006F7E0D">
        <w:rPr>
          <w:rFonts w:ascii="Arial" w:eastAsia="Times New Roman" w:hAnsi="Arial" w:cs="Arial"/>
          <w:b/>
          <w:lang w:val="en-GB" w:eastAsia="cs-CZ"/>
        </w:rPr>
        <w:tab/>
      </w:r>
      <w:r w:rsidR="006F7E0D">
        <w:rPr>
          <w:rFonts w:ascii="Arial" w:eastAsia="Times New Roman" w:hAnsi="Arial" w:cs="Arial"/>
          <w:b/>
          <w:lang w:val="en-GB" w:eastAsia="cs-CZ"/>
        </w:rPr>
        <w:t xml:space="preserve">Therefore, </w:t>
      </w:r>
      <w:r w:rsidR="006F7E0D" w:rsidRPr="006F7E0D">
        <w:rPr>
          <w:rFonts w:ascii="Arial" w:eastAsia="Times New Roman" w:hAnsi="Arial" w:cs="Arial"/>
          <w:b/>
          <w:u w:val="single"/>
          <w:lang w:val="en-GB" w:eastAsia="cs-CZ"/>
        </w:rPr>
        <w:t>c</w:t>
      </w:r>
      <w:r>
        <w:rPr>
          <w:rFonts w:ascii="Arial" w:eastAsia="Times New Roman" w:hAnsi="Arial" w:cs="Arial"/>
          <w:b/>
          <w:u w:val="single"/>
          <w:lang w:val="en-GB" w:eastAsia="cs-CZ"/>
        </w:rPr>
        <w:t>ompulsory annexe</w:t>
      </w:r>
      <w:r w:rsidRPr="001022E5">
        <w:rPr>
          <w:rFonts w:ascii="Arial" w:eastAsia="Times New Roman" w:hAnsi="Arial" w:cs="Arial"/>
          <w:b/>
          <w:u w:val="single"/>
          <w:lang w:val="en-GB" w:eastAsia="cs-CZ"/>
        </w:rPr>
        <w:t>s</w:t>
      </w:r>
      <w:r w:rsidRPr="001022E5">
        <w:rPr>
          <w:rFonts w:ascii="Arial" w:eastAsia="Times New Roman" w:hAnsi="Arial" w:cs="Arial"/>
          <w:b/>
          <w:lang w:val="en-GB" w:eastAsia="cs-CZ"/>
        </w:rPr>
        <w:t xml:space="preserve"> </w:t>
      </w:r>
      <w:r>
        <w:rPr>
          <w:rFonts w:ascii="Arial" w:eastAsia="Times New Roman" w:hAnsi="Arial" w:cs="Arial"/>
          <w:b/>
          <w:lang w:val="en-GB" w:eastAsia="cs-CZ"/>
        </w:rPr>
        <w:t xml:space="preserve">for </w:t>
      </w:r>
      <w:r w:rsidRPr="001022E5">
        <w:rPr>
          <w:rFonts w:ascii="Arial" w:eastAsia="Times New Roman" w:hAnsi="Arial" w:cs="Arial"/>
          <w:b/>
          <w:lang w:val="en-GB" w:eastAsia="cs-CZ"/>
        </w:rPr>
        <w:t>non-established taxable person</w:t>
      </w:r>
      <w:r>
        <w:rPr>
          <w:rFonts w:ascii="Arial" w:eastAsia="Times New Roman" w:hAnsi="Arial" w:cs="Arial"/>
          <w:b/>
          <w:lang w:val="en-GB" w:eastAsia="cs-CZ"/>
        </w:rPr>
        <w:t>s</w:t>
      </w:r>
      <w:r w:rsidRPr="001022E5">
        <w:rPr>
          <w:rFonts w:ascii="Arial" w:eastAsia="Times New Roman" w:hAnsi="Arial" w:cs="Arial"/>
          <w:b/>
          <w:lang w:val="en-GB" w:eastAsia="cs-CZ"/>
        </w:rPr>
        <w:t xml:space="preserve"> are</w:t>
      </w:r>
      <w:r w:rsidRPr="00C97201">
        <w:rPr>
          <w:rFonts w:ascii="Arial" w:eastAsia="Times New Roman" w:hAnsi="Arial" w:cs="Arial"/>
          <w:lang w:val="en-GB" w:eastAsia="cs-CZ"/>
        </w:rPr>
        <w:t xml:space="preserve">: </w:t>
      </w:r>
    </w:p>
    <w:p w14:paraId="586469A0" w14:textId="77777777" w:rsidR="00EC0FFA" w:rsidRDefault="00EC0FFA" w:rsidP="003B3946">
      <w:pPr>
        <w:pStyle w:val="ListParagraph"/>
        <w:numPr>
          <w:ilvl w:val="1"/>
          <w:numId w:val="19"/>
        </w:numPr>
        <w:overflowPunct w:val="0"/>
        <w:autoSpaceDE w:val="0"/>
        <w:autoSpaceDN w:val="0"/>
        <w:adjustRightInd w:val="0"/>
        <w:spacing w:after="0" w:line="240" w:lineRule="auto"/>
        <w:jc w:val="both"/>
        <w:textAlignment w:val="baseline"/>
        <w:rPr>
          <w:rFonts w:ascii="Arial" w:eastAsia="Times New Roman" w:hAnsi="Arial" w:cs="Arial"/>
          <w:b/>
          <w:lang w:val="en-GB" w:eastAsia="cs-CZ"/>
        </w:rPr>
      </w:pPr>
      <w:r>
        <w:rPr>
          <w:rFonts w:ascii="Arial" w:eastAsia="Times New Roman" w:hAnsi="Arial" w:cs="Arial"/>
          <w:b/>
          <w:lang w:val="en-GB" w:eastAsia="cs-CZ"/>
        </w:rPr>
        <w:t xml:space="preserve">VAT (or similar tax) </w:t>
      </w:r>
      <w:r w:rsidRPr="00BF0509">
        <w:rPr>
          <w:rFonts w:ascii="Arial" w:eastAsia="Times New Roman" w:hAnsi="Arial" w:cs="Arial"/>
          <w:b/>
          <w:lang w:val="en-GB" w:eastAsia="cs-CZ"/>
        </w:rPr>
        <w:t xml:space="preserve">registration </w:t>
      </w:r>
      <w:r>
        <w:rPr>
          <w:rFonts w:ascii="Arial" w:eastAsia="Times New Roman" w:hAnsi="Arial" w:cs="Arial"/>
          <w:b/>
          <w:lang w:val="en-GB" w:eastAsia="cs-CZ"/>
        </w:rPr>
        <w:t>certificate from</w:t>
      </w:r>
      <w:r w:rsidRPr="00BF0509">
        <w:rPr>
          <w:rFonts w:ascii="Arial" w:eastAsia="Times New Roman" w:hAnsi="Arial" w:cs="Arial"/>
          <w:b/>
          <w:lang w:val="en-GB" w:eastAsia="cs-CZ"/>
        </w:rPr>
        <w:t xml:space="preserve"> </w:t>
      </w:r>
      <w:r>
        <w:rPr>
          <w:rFonts w:ascii="Arial" w:eastAsia="Times New Roman" w:hAnsi="Arial" w:cs="Arial"/>
          <w:b/>
          <w:lang w:val="en-GB" w:eastAsia="cs-CZ"/>
        </w:rPr>
        <w:t>another</w:t>
      </w:r>
      <w:r w:rsidRPr="00BF0509">
        <w:rPr>
          <w:rFonts w:ascii="Arial" w:eastAsia="Times New Roman" w:hAnsi="Arial" w:cs="Arial"/>
          <w:b/>
          <w:lang w:val="en-GB" w:eastAsia="cs-CZ"/>
        </w:rPr>
        <w:t xml:space="preserve"> country,</w:t>
      </w:r>
    </w:p>
    <w:p w14:paraId="586469A1" w14:textId="77777777" w:rsidR="00EC0FFA" w:rsidRPr="001C18F8" w:rsidRDefault="00EC0FFA" w:rsidP="003B3946">
      <w:pPr>
        <w:pStyle w:val="ListParagraph"/>
        <w:numPr>
          <w:ilvl w:val="1"/>
          <w:numId w:val="19"/>
        </w:numPr>
        <w:overflowPunct w:val="0"/>
        <w:autoSpaceDE w:val="0"/>
        <w:autoSpaceDN w:val="0"/>
        <w:adjustRightInd w:val="0"/>
        <w:spacing w:after="0" w:line="240" w:lineRule="auto"/>
        <w:jc w:val="both"/>
        <w:textAlignment w:val="baseline"/>
        <w:rPr>
          <w:rFonts w:ascii="Arial" w:eastAsia="Times New Roman" w:hAnsi="Arial" w:cs="Arial"/>
          <w:b/>
          <w:lang w:val="en-GB" w:eastAsia="cs-CZ"/>
        </w:rPr>
      </w:pPr>
      <w:r w:rsidRPr="001C18F8">
        <w:rPr>
          <w:rFonts w:ascii="Arial" w:hAnsi="Arial" w:cs="Arial"/>
          <w:b/>
          <w:color w:val="000000"/>
          <w:lang w:val="en-US"/>
        </w:rPr>
        <w:t xml:space="preserve">trade </w:t>
      </w:r>
      <w:proofErr w:type="spellStart"/>
      <w:r w:rsidRPr="001C18F8">
        <w:rPr>
          <w:rFonts w:ascii="Arial" w:hAnsi="Arial" w:cs="Arial"/>
          <w:b/>
          <w:color w:val="000000"/>
          <w:lang w:val="en-US"/>
        </w:rPr>
        <w:t>licence</w:t>
      </w:r>
      <w:proofErr w:type="spellEnd"/>
      <w:r w:rsidRPr="001C18F8">
        <w:rPr>
          <w:rFonts w:ascii="Arial" w:hAnsi="Arial" w:cs="Arial"/>
          <w:b/>
          <w:color w:val="000000"/>
          <w:lang w:val="en-US"/>
        </w:rPr>
        <w:t xml:space="preserve"> / certificate or other authorization to business activity</w:t>
      </w:r>
      <w:r>
        <w:rPr>
          <w:rFonts w:ascii="Arial" w:hAnsi="Arial" w:cs="Arial"/>
          <w:b/>
          <w:color w:val="000000"/>
          <w:lang w:val="en-US"/>
        </w:rPr>
        <w:t>,</w:t>
      </w:r>
    </w:p>
    <w:p w14:paraId="586469A2" w14:textId="77777777" w:rsidR="00EC0FFA" w:rsidRPr="001C18F8" w:rsidRDefault="00EC0FFA" w:rsidP="003B3946">
      <w:pPr>
        <w:pStyle w:val="ListParagraph"/>
        <w:numPr>
          <w:ilvl w:val="1"/>
          <w:numId w:val="19"/>
        </w:numPr>
        <w:overflowPunct w:val="0"/>
        <w:autoSpaceDE w:val="0"/>
        <w:autoSpaceDN w:val="0"/>
        <w:adjustRightInd w:val="0"/>
        <w:spacing w:after="0" w:line="240" w:lineRule="auto"/>
        <w:jc w:val="both"/>
        <w:textAlignment w:val="baseline"/>
        <w:rPr>
          <w:rFonts w:ascii="Arial" w:eastAsia="Times New Roman" w:hAnsi="Arial" w:cs="Arial"/>
          <w:b/>
          <w:lang w:val="en-GB" w:eastAsia="cs-CZ"/>
        </w:rPr>
      </w:pPr>
      <w:r w:rsidRPr="001C18F8">
        <w:rPr>
          <w:rFonts w:ascii="Arial" w:hAnsi="Arial" w:cs="Arial"/>
          <w:b/>
          <w:color w:val="000000"/>
          <w:lang w:val="en-US"/>
        </w:rPr>
        <w:t>business register statement</w:t>
      </w:r>
    </w:p>
    <w:p w14:paraId="586469A3" w14:textId="77777777" w:rsidR="00EC0FFA" w:rsidRDefault="00EC0FFA" w:rsidP="003B3946">
      <w:pPr>
        <w:spacing w:after="0" w:line="240" w:lineRule="auto"/>
        <w:jc w:val="both"/>
        <w:rPr>
          <w:rFonts w:ascii="Arial" w:eastAsia="Times New Roman" w:hAnsi="Arial" w:cs="Arial"/>
          <w:lang w:val="en-GB" w:eastAsia="cs-CZ"/>
        </w:rPr>
      </w:pPr>
      <w:r>
        <w:rPr>
          <w:rFonts w:ascii="Arial" w:eastAsia="Times New Roman" w:hAnsi="Arial" w:cs="Arial"/>
          <w:lang w:val="en-GB" w:eastAsia="cs-CZ"/>
        </w:rPr>
        <w:tab/>
        <w:t>All these annexes</w:t>
      </w:r>
      <w:r w:rsidRPr="00C97201">
        <w:rPr>
          <w:rFonts w:ascii="Arial" w:eastAsia="Times New Roman" w:hAnsi="Arial" w:cs="Arial"/>
          <w:lang w:val="en-GB" w:eastAsia="cs-CZ"/>
        </w:rPr>
        <w:t xml:space="preserve"> must be officially </w:t>
      </w:r>
      <w:r>
        <w:rPr>
          <w:rFonts w:ascii="Arial" w:eastAsia="Times New Roman" w:hAnsi="Arial" w:cs="Arial"/>
          <w:lang w:val="en-GB" w:eastAsia="cs-CZ"/>
        </w:rPr>
        <w:t>verified</w:t>
      </w:r>
      <w:r w:rsidRPr="00C97201">
        <w:rPr>
          <w:rFonts w:ascii="Arial" w:eastAsia="Times New Roman" w:hAnsi="Arial" w:cs="Arial"/>
          <w:lang w:val="en-GB" w:eastAsia="cs-CZ"/>
        </w:rPr>
        <w:t xml:space="preserve"> copies of original documents translated to the Czech la</w:t>
      </w:r>
      <w:r>
        <w:rPr>
          <w:rFonts w:ascii="Arial" w:eastAsia="Times New Roman" w:hAnsi="Arial" w:cs="Arial"/>
          <w:lang w:val="en-GB" w:eastAsia="cs-CZ"/>
        </w:rPr>
        <w:t>nguage. Officially verified</w:t>
      </w:r>
      <w:r w:rsidRPr="00C97201">
        <w:rPr>
          <w:rFonts w:ascii="Arial" w:eastAsia="Times New Roman" w:hAnsi="Arial" w:cs="Arial"/>
          <w:lang w:val="en-GB" w:eastAsia="cs-CZ"/>
        </w:rPr>
        <w:t xml:space="preserve"> translation</w:t>
      </w:r>
      <w:r>
        <w:rPr>
          <w:rFonts w:ascii="Arial" w:eastAsia="Times New Roman" w:hAnsi="Arial" w:cs="Arial"/>
          <w:lang w:val="en-GB" w:eastAsia="cs-CZ"/>
        </w:rPr>
        <w:t xml:space="preserve"> into the Czech language</w:t>
      </w:r>
      <w:r w:rsidRPr="00C97201">
        <w:rPr>
          <w:rFonts w:ascii="Arial" w:eastAsia="Times New Roman" w:hAnsi="Arial" w:cs="Arial"/>
          <w:lang w:val="en-GB" w:eastAsia="cs-CZ"/>
        </w:rPr>
        <w:t xml:space="preserve"> is not required but </w:t>
      </w:r>
      <w:r w:rsidRPr="00C97201">
        <w:rPr>
          <w:rFonts w:ascii="Arial" w:eastAsia="Times New Roman" w:hAnsi="Arial" w:cs="Arial"/>
          <w:lang w:val="en-GB" w:eastAsia="cs-CZ"/>
        </w:rPr>
        <w:lastRenderedPageBreak/>
        <w:t>in case of need financial office has the right ask for it later</w:t>
      </w:r>
      <w:r w:rsidR="00E0675C">
        <w:rPr>
          <w:rFonts w:ascii="Arial" w:eastAsia="Times New Roman" w:hAnsi="Arial" w:cs="Arial"/>
          <w:lang w:val="en-GB" w:eastAsia="cs-CZ"/>
        </w:rPr>
        <w:t>.</w:t>
      </w:r>
      <w:r w:rsidR="00E0675C">
        <w:rPr>
          <w:rStyle w:val="FootnoteReference"/>
          <w:rFonts w:ascii="Arial" w:eastAsia="Times New Roman" w:hAnsi="Arial" w:cs="Arial"/>
          <w:lang w:val="en-GB" w:eastAsia="cs-CZ"/>
        </w:rPr>
        <w:footnoteReference w:id="29"/>
      </w:r>
      <w:r w:rsidR="007972E7">
        <w:rPr>
          <w:rFonts w:ascii="Arial" w:eastAsia="Times New Roman" w:hAnsi="Arial" w:cs="Arial"/>
          <w:lang w:val="en-GB" w:eastAsia="cs-CZ"/>
        </w:rPr>
        <w:t xml:space="preserve"> T</w:t>
      </w:r>
      <w:r w:rsidR="00DC3A96">
        <w:rPr>
          <w:rFonts w:ascii="Arial" w:eastAsia="Times New Roman" w:hAnsi="Arial" w:cs="Arial"/>
          <w:lang w:val="en-GB" w:eastAsia="cs-CZ"/>
        </w:rPr>
        <w:t xml:space="preserve">he </w:t>
      </w:r>
      <w:r w:rsidR="009A3275">
        <w:rPr>
          <w:rFonts w:ascii="Arial" w:eastAsia="Times New Roman" w:hAnsi="Arial" w:cs="Arial"/>
          <w:lang w:val="en-GB" w:eastAsia="cs-CZ"/>
        </w:rPr>
        <w:t xml:space="preserve">Slovakian </w:t>
      </w:r>
      <w:r w:rsidR="00DC3A96">
        <w:rPr>
          <w:rFonts w:ascii="Arial" w:eastAsia="Times New Roman" w:hAnsi="Arial" w:cs="Arial"/>
          <w:lang w:val="en-GB" w:eastAsia="cs-CZ"/>
        </w:rPr>
        <w:t xml:space="preserve">documents do not need to be translated </w:t>
      </w:r>
      <w:r w:rsidR="009A3275">
        <w:rPr>
          <w:rFonts w:ascii="Arial" w:eastAsia="Times New Roman" w:hAnsi="Arial" w:cs="Arial"/>
          <w:lang w:val="en-GB" w:eastAsia="cs-CZ"/>
        </w:rPr>
        <w:t>into the Czech language at all</w:t>
      </w:r>
      <w:r w:rsidR="00E0675C">
        <w:rPr>
          <w:rFonts w:ascii="Arial" w:eastAsia="Times New Roman" w:hAnsi="Arial" w:cs="Arial"/>
          <w:lang w:val="en-GB" w:eastAsia="cs-CZ"/>
        </w:rPr>
        <w:t>.</w:t>
      </w:r>
    </w:p>
    <w:p w14:paraId="586469A4" w14:textId="77777777" w:rsidR="00EC0FFA" w:rsidRDefault="00EC0FFA" w:rsidP="003B3946">
      <w:pPr>
        <w:overflowPunct w:val="0"/>
        <w:autoSpaceDE w:val="0"/>
        <w:autoSpaceDN w:val="0"/>
        <w:adjustRightInd w:val="0"/>
        <w:spacing w:after="0" w:line="240" w:lineRule="auto"/>
        <w:jc w:val="both"/>
        <w:textAlignment w:val="baseline"/>
        <w:rPr>
          <w:rFonts w:ascii="Arial" w:eastAsia="Times New Roman" w:hAnsi="Arial" w:cs="Arial"/>
          <w:lang w:val="en-GB" w:eastAsia="cs-CZ"/>
        </w:rPr>
      </w:pPr>
      <w:r>
        <w:rPr>
          <w:rFonts w:ascii="Arial" w:eastAsia="Times New Roman" w:hAnsi="Arial" w:cs="Arial"/>
          <w:b/>
          <w:lang w:val="en-GB" w:eastAsia="cs-CZ"/>
        </w:rPr>
        <w:tab/>
      </w:r>
      <w:r w:rsidRPr="003A42E4">
        <w:rPr>
          <w:rFonts w:ascii="Arial" w:eastAsia="Times New Roman" w:hAnsi="Arial" w:cs="Arial"/>
          <w:b/>
          <w:u w:val="single"/>
          <w:lang w:val="en-GB" w:eastAsia="cs-CZ"/>
        </w:rPr>
        <w:t>Voluntary a</w:t>
      </w:r>
      <w:r>
        <w:rPr>
          <w:rFonts w:ascii="Arial" w:eastAsia="Times New Roman" w:hAnsi="Arial" w:cs="Arial"/>
          <w:b/>
          <w:u w:val="single"/>
          <w:lang w:val="en-GB" w:eastAsia="cs-CZ"/>
        </w:rPr>
        <w:t>nnex</w:t>
      </w:r>
      <w:r>
        <w:rPr>
          <w:rFonts w:ascii="Arial" w:eastAsia="Times New Roman" w:hAnsi="Arial" w:cs="Arial"/>
          <w:b/>
          <w:lang w:val="en-GB" w:eastAsia="cs-CZ"/>
        </w:rPr>
        <w:t xml:space="preserve"> is so called ANNEX TO VAT REGISTRATION APPLICATION FORM – ECONOMIC ACTIVITY INFORMATION. </w:t>
      </w:r>
      <w:r w:rsidRPr="003A42E4">
        <w:rPr>
          <w:rFonts w:ascii="Arial" w:eastAsia="Times New Roman" w:hAnsi="Arial" w:cs="Arial"/>
          <w:lang w:val="en-GB" w:eastAsia="cs-CZ"/>
        </w:rPr>
        <w:t xml:space="preserve">It </w:t>
      </w:r>
      <w:r w:rsidRPr="00C97201">
        <w:rPr>
          <w:rFonts w:ascii="Arial" w:eastAsia="Times New Roman" w:hAnsi="Arial" w:cs="Arial"/>
          <w:lang w:val="en-GB" w:eastAsia="cs-CZ"/>
        </w:rPr>
        <w:t xml:space="preserve">may be voluntarily attached to the application </w:t>
      </w:r>
      <w:r>
        <w:rPr>
          <w:rFonts w:ascii="Arial" w:eastAsia="Times New Roman" w:hAnsi="Arial" w:cs="Arial"/>
          <w:lang w:val="en-GB" w:eastAsia="cs-CZ"/>
        </w:rPr>
        <w:t>in</w:t>
      </w:r>
      <w:r w:rsidRPr="00C97201">
        <w:rPr>
          <w:rFonts w:ascii="Arial" w:eastAsia="Times New Roman" w:hAnsi="Arial" w:cs="Arial"/>
          <w:lang w:val="en-GB" w:eastAsia="cs-CZ"/>
        </w:rPr>
        <w:t xml:space="preserve"> order to speed up VAT registration procedure. </w:t>
      </w:r>
      <w:r w:rsidR="00A54BE9">
        <w:rPr>
          <w:rFonts w:ascii="Arial" w:eastAsia="Times New Roman" w:hAnsi="Arial" w:cs="Arial"/>
          <w:i/>
          <w:lang w:val="en-GB" w:eastAsia="cs-CZ"/>
        </w:rPr>
        <w:t>The</w:t>
      </w:r>
      <w:r w:rsidRPr="00C97201">
        <w:rPr>
          <w:rFonts w:ascii="Arial" w:eastAsia="Times New Roman" w:hAnsi="Arial" w:cs="Arial"/>
          <w:i/>
          <w:lang w:val="en-GB" w:eastAsia="cs-CZ"/>
        </w:rPr>
        <w:t xml:space="preserve"> English version of this document </w:t>
      </w:r>
      <w:r w:rsidR="00A54BE9">
        <w:rPr>
          <w:rFonts w:ascii="Arial" w:eastAsia="Times New Roman" w:hAnsi="Arial" w:cs="Arial"/>
          <w:i/>
          <w:lang w:val="en-GB" w:eastAsia="cs-CZ"/>
        </w:rPr>
        <w:t xml:space="preserve">is available </w:t>
      </w:r>
      <w:r w:rsidR="00F27925">
        <w:rPr>
          <w:rFonts w:ascii="Arial" w:eastAsia="Times New Roman" w:hAnsi="Arial" w:cs="Arial"/>
          <w:i/>
          <w:lang w:val="en-GB" w:eastAsia="cs-CZ"/>
        </w:rPr>
        <w:t xml:space="preserve">on </w:t>
      </w:r>
      <w:hyperlink r:id="rId17" w:history="1">
        <w:r w:rsidR="00A54BE9" w:rsidRPr="00CF72CE">
          <w:rPr>
            <w:rStyle w:val="Hyperlink"/>
            <w:rFonts w:ascii="Arial" w:eastAsia="Times New Roman" w:hAnsi="Arial" w:cs="Arial"/>
            <w:i/>
            <w:lang w:val="en-GB" w:eastAsia="cs-CZ"/>
          </w:rPr>
          <w:t>https://www.financnisprava.cz/en/index</w:t>
        </w:r>
      </w:hyperlink>
      <w:r w:rsidR="00A54BE9">
        <w:rPr>
          <w:rFonts w:ascii="Arial" w:eastAsia="Times New Roman" w:hAnsi="Arial" w:cs="Arial"/>
          <w:i/>
          <w:lang w:val="en-GB" w:eastAsia="cs-CZ"/>
        </w:rPr>
        <w:t xml:space="preserve"> (</w:t>
      </w:r>
      <w:r w:rsidR="00A54BE9" w:rsidRPr="00A54BE9">
        <w:rPr>
          <w:rFonts w:ascii="Arial" w:eastAsia="Times New Roman" w:hAnsi="Arial" w:cs="Arial"/>
          <w:i/>
          <w:lang w:val="en-GB" w:eastAsia="cs-CZ"/>
        </w:rPr>
        <w:t xml:space="preserve">next steps: </w:t>
      </w:r>
      <w:r w:rsidR="00A54BE9">
        <w:rPr>
          <w:rFonts w:ascii="Arial" w:eastAsia="Times New Roman" w:hAnsi="Arial" w:cs="Arial"/>
          <w:i/>
          <w:lang w:val="en-GB" w:eastAsia="cs-CZ"/>
        </w:rPr>
        <w:t xml:space="preserve">Taxes </w:t>
      </w:r>
      <w:r w:rsidR="00A54BE9" w:rsidRPr="00A54BE9">
        <w:rPr>
          <w:rFonts w:ascii="Arial" w:eastAsia="Times New Roman" w:hAnsi="Arial" w:cs="Arial"/>
          <w:i/>
          <w:lang w:val="en-GB" w:eastAsia="cs-CZ"/>
        </w:rPr>
        <w:t xml:space="preserve">→ </w:t>
      </w:r>
      <w:r w:rsidR="00A54BE9">
        <w:rPr>
          <w:rFonts w:ascii="Arial" w:eastAsia="Times New Roman" w:hAnsi="Arial" w:cs="Arial"/>
          <w:i/>
          <w:lang w:val="en-GB" w:eastAsia="cs-CZ"/>
        </w:rPr>
        <w:t>Vat registration for non-established persons</w:t>
      </w:r>
      <w:r w:rsidR="00A54BE9" w:rsidRPr="00A54BE9">
        <w:rPr>
          <w:rFonts w:ascii="Arial" w:eastAsia="Times New Roman" w:hAnsi="Arial" w:cs="Arial"/>
          <w:i/>
          <w:lang w:val="en-GB" w:eastAsia="cs-CZ"/>
        </w:rPr>
        <w:t xml:space="preserve"> → ANNEX TO VAT REGISTRATION APPLICATION FORM – ECONOMIC ACTIVITY INFORMATION</w:t>
      </w:r>
      <w:r w:rsidR="00A54BE9">
        <w:rPr>
          <w:rFonts w:ascii="Arial" w:eastAsia="Times New Roman" w:hAnsi="Arial" w:cs="Arial"/>
          <w:i/>
          <w:lang w:val="en-GB" w:eastAsia="cs-CZ"/>
        </w:rPr>
        <w:t>).</w:t>
      </w:r>
    </w:p>
    <w:p w14:paraId="586469A5" w14:textId="77777777" w:rsidR="00D55CE6" w:rsidRDefault="00D55CE6" w:rsidP="003B3946">
      <w:pPr>
        <w:overflowPunct w:val="0"/>
        <w:autoSpaceDE w:val="0"/>
        <w:autoSpaceDN w:val="0"/>
        <w:adjustRightInd w:val="0"/>
        <w:spacing w:after="0" w:line="240" w:lineRule="auto"/>
        <w:jc w:val="both"/>
        <w:textAlignment w:val="baseline"/>
        <w:rPr>
          <w:rFonts w:ascii="Arial" w:eastAsia="Times New Roman" w:hAnsi="Arial" w:cs="Arial"/>
          <w:lang w:val="en-GB" w:eastAsia="cs-CZ"/>
        </w:rPr>
      </w:pPr>
    </w:p>
    <w:p w14:paraId="586469A6" w14:textId="77777777" w:rsidR="00EC0FFA" w:rsidRPr="00C97201" w:rsidRDefault="00EC0FFA" w:rsidP="003B3946">
      <w:pPr>
        <w:overflowPunct w:val="0"/>
        <w:autoSpaceDE w:val="0"/>
        <w:autoSpaceDN w:val="0"/>
        <w:adjustRightInd w:val="0"/>
        <w:spacing w:after="0" w:line="240" w:lineRule="auto"/>
        <w:jc w:val="both"/>
        <w:textAlignment w:val="baseline"/>
        <w:rPr>
          <w:rFonts w:ascii="Arial" w:eastAsia="Times New Roman" w:hAnsi="Arial" w:cs="Arial"/>
          <w:lang w:val="en-GB" w:eastAsia="cs-CZ"/>
        </w:rPr>
      </w:pPr>
      <w:r>
        <w:rPr>
          <w:rFonts w:ascii="Arial" w:eastAsia="Times New Roman" w:hAnsi="Arial" w:cs="Arial"/>
          <w:lang w:val="en-GB" w:eastAsia="cs-CZ"/>
        </w:rPr>
        <w:tab/>
      </w:r>
    </w:p>
    <w:p w14:paraId="586469A7" w14:textId="77777777" w:rsidR="00EC0FFA" w:rsidRPr="005B79D3" w:rsidRDefault="00E0675C" w:rsidP="003B3946">
      <w:pPr>
        <w:pStyle w:val="ListParagraph"/>
        <w:numPr>
          <w:ilvl w:val="0"/>
          <w:numId w:val="14"/>
        </w:numPr>
        <w:overflowPunct w:val="0"/>
        <w:autoSpaceDE w:val="0"/>
        <w:autoSpaceDN w:val="0"/>
        <w:adjustRightInd w:val="0"/>
        <w:spacing w:after="0" w:line="240" w:lineRule="auto"/>
        <w:jc w:val="center"/>
        <w:textAlignment w:val="baseline"/>
        <w:rPr>
          <w:rFonts w:ascii="Arial" w:eastAsia="Times New Roman" w:hAnsi="Arial" w:cs="Arial"/>
          <w:b/>
          <w:sz w:val="32"/>
          <w:szCs w:val="32"/>
          <w:lang w:val="en-GB" w:eastAsia="cs-CZ"/>
        </w:rPr>
      </w:pPr>
      <w:r>
        <w:rPr>
          <w:rFonts w:ascii="Arial" w:eastAsia="Times New Roman" w:hAnsi="Arial" w:cs="Arial"/>
          <w:b/>
          <w:sz w:val="32"/>
          <w:szCs w:val="32"/>
          <w:lang w:val="en-GB" w:eastAsia="cs-CZ"/>
        </w:rPr>
        <w:t xml:space="preserve"> Selected </w:t>
      </w:r>
      <w:r w:rsidR="00EC0FFA" w:rsidRPr="005B79D3">
        <w:rPr>
          <w:rFonts w:ascii="Arial" w:eastAsia="Times New Roman" w:hAnsi="Arial" w:cs="Arial"/>
          <w:b/>
          <w:sz w:val="32"/>
          <w:szCs w:val="32"/>
          <w:lang w:val="en-GB" w:eastAsia="cs-CZ"/>
        </w:rPr>
        <w:t>VAT responsibilities following registration</w:t>
      </w:r>
      <w:r w:rsidR="00EC0FFA" w:rsidRPr="005B79D3">
        <w:rPr>
          <w:rFonts w:ascii="Arial" w:eastAsia="Times New Roman" w:hAnsi="Arial" w:cs="Arial"/>
          <w:sz w:val="32"/>
          <w:szCs w:val="32"/>
          <w:lang w:val="en-GB" w:eastAsia="cs-CZ"/>
        </w:rPr>
        <w:t xml:space="preserve"> </w:t>
      </w:r>
    </w:p>
    <w:p w14:paraId="586469A8" w14:textId="77777777" w:rsidR="00EC0FFA" w:rsidRDefault="00EC0FFA" w:rsidP="003B3946">
      <w:pPr>
        <w:overflowPunct w:val="0"/>
        <w:autoSpaceDE w:val="0"/>
        <w:autoSpaceDN w:val="0"/>
        <w:adjustRightInd w:val="0"/>
        <w:spacing w:after="0" w:line="240" w:lineRule="auto"/>
        <w:jc w:val="both"/>
        <w:textAlignment w:val="baseline"/>
        <w:rPr>
          <w:rFonts w:ascii="Arial" w:eastAsia="Times New Roman" w:hAnsi="Arial" w:cs="Arial"/>
          <w:lang w:val="en-GB" w:eastAsia="cs-CZ"/>
        </w:rPr>
      </w:pPr>
    </w:p>
    <w:p w14:paraId="586469A9" w14:textId="77777777" w:rsidR="00EC0FFA" w:rsidRPr="003A10BB" w:rsidRDefault="006F7E0D" w:rsidP="003B3946">
      <w:pPr>
        <w:overflowPunct w:val="0"/>
        <w:autoSpaceDE w:val="0"/>
        <w:autoSpaceDN w:val="0"/>
        <w:adjustRightInd w:val="0"/>
        <w:spacing w:after="0" w:line="240" w:lineRule="auto"/>
        <w:jc w:val="both"/>
        <w:textAlignment w:val="baseline"/>
        <w:rPr>
          <w:rFonts w:ascii="Arial" w:eastAsia="Times New Roman" w:hAnsi="Arial" w:cs="Arial"/>
          <w:lang w:val="en-GB" w:eastAsia="cs-CZ"/>
        </w:rPr>
      </w:pPr>
      <w:r>
        <w:rPr>
          <w:rFonts w:ascii="Arial" w:hAnsi="Arial" w:cs="Arial"/>
        </w:rPr>
        <w:tab/>
      </w:r>
      <w:r w:rsidR="00655A7A" w:rsidRPr="003A10BB">
        <w:rPr>
          <w:rFonts w:ascii="Arial" w:hAnsi="Arial" w:cs="Arial"/>
          <w:lang w:val="en-GB"/>
        </w:rPr>
        <w:t xml:space="preserve">The </w:t>
      </w:r>
      <w:r w:rsidR="00E0675C">
        <w:rPr>
          <w:rFonts w:ascii="Arial" w:hAnsi="Arial" w:cs="Arial"/>
          <w:lang w:val="en-GB"/>
        </w:rPr>
        <w:t>non-established person</w:t>
      </w:r>
      <w:r w:rsidR="00655A7A" w:rsidRPr="003A10BB">
        <w:rPr>
          <w:rFonts w:ascii="Arial" w:hAnsi="Arial" w:cs="Arial"/>
          <w:lang w:val="en-GB"/>
        </w:rPr>
        <w:t>s have similar rights and obligations in connection with VAT registration as persons who are establis</w:t>
      </w:r>
      <w:r w:rsidR="003A10BB">
        <w:rPr>
          <w:rFonts w:ascii="Arial" w:hAnsi="Arial" w:cs="Arial"/>
          <w:lang w:val="en-GB"/>
        </w:rPr>
        <w:t>h</w:t>
      </w:r>
      <w:r w:rsidR="00655A7A" w:rsidRPr="003A10BB">
        <w:rPr>
          <w:rFonts w:ascii="Arial" w:hAnsi="Arial" w:cs="Arial"/>
          <w:lang w:val="en-GB"/>
        </w:rPr>
        <w:t>ed in th</w:t>
      </w:r>
      <w:r w:rsidR="00C50393">
        <w:rPr>
          <w:rFonts w:ascii="Arial" w:hAnsi="Arial" w:cs="Arial"/>
          <w:lang w:val="en-GB"/>
        </w:rPr>
        <w:t>e Czech Republic and are obliged to VAT registration here</w:t>
      </w:r>
      <w:r w:rsidR="00655A7A" w:rsidRPr="003A10BB">
        <w:rPr>
          <w:rFonts w:ascii="Arial" w:hAnsi="Arial" w:cs="Arial"/>
          <w:lang w:val="en-GB"/>
        </w:rPr>
        <w:t>. A</w:t>
      </w:r>
      <w:r w:rsidR="00B608B8">
        <w:rPr>
          <w:rFonts w:ascii="Arial" w:hAnsi="Arial" w:cs="Arial"/>
          <w:lang w:val="en-GB"/>
        </w:rPr>
        <w:t>ny</w:t>
      </w:r>
      <w:r w:rsidR="00655A7A" w:rsidRPr="003A10BB">
        <w:rPr>
          <w:rFonts w:ascii="Arial" w:hAnsi="Arial" w:cs="Arial"/>
          <w:lang w:val="en-GB"/>
        </w:rPr>
        <w:t xml:space="preserve"> party involved in </w:t>
      </w:r>
      <w:r w:rsidR="003A10BB">
        <w:rPr>
          <w:rFonts w:ascii="Arial" w:hAnsi="Arial" w:cs="Arial"/>
          <w:lang w:val="en-GB"/>
        </w:rPr>
        <w:t xml:space="preserve">tax administration may select a representative. </w:t>
      </w:r>
      <w:r w:rsidR="00EC0FFA" w:rsidRPr="003A10BB">
        <w:rPr>
          <w:rFonts w:ascii="Arial" w:eastAsia="Times New Roman" w:hAnsi="Arial" w:cs="Arial"/>
          <w:lang w:val="en-GB" w:eastAsia="cs-CZ"/>
        </w:rPr>
        <w:t xml:space="preserve">All tax administration proceedings must be conducted and documents must be drawn up in </w:t>
      </w:r>
      <w:r w:rsidR="00547586">
        <w:rPr>
          <w:rFonts w:ascii="Arial" w:eastAsia="Times New Roman" w:hAnsi="Arial" w:cs="Arial"/>
          <w:lang w:val="en-GB" w:eastAsia="cs-CZ"/>
        </w:rPr>
        <w:t xml:space="preserve">the </w:t>
      </w:r>
      <w:r w:rsidR="00EC0FFA" w:rsidRPr="003A10BB">
        <w:rPr>
          <w:rFonts w:ascii="Arial" w:eastAsia="Times New Roman" w:hAnsi="Arial" w:cs="Arial"/>
          <w:lang w:val="en-GB" w:eastAsia="cs-CZ"/>
        </w:rPr>
        <w:t>Czech language.</w:t>
      </w:r>
    </w:p>
    <w:p w14:paraId="586469AA" w14:textId="77777777" w:rsidR="00302DE4" w:rsidRDefault="00302DE4" w:rsidP="003B3946">
      <w:pPr>
        <w:autoSpaceDE w:val="0"/>
        <w:autoSpaceDN w:val="0"/>
        <w:adjustRightInd w:val="0"/>
        <w:spacing w:after="0" w:line="240" w:lineRule="auto"/>
        <w:jc w:val="both"/>
        <w:rPr>
          <w:rFonts w:ascii="Arial" w:eastAsia="Times New Roman" w:hAnsi="Arial" w:cs="Arial"/>
          <w:b/>
          <w:color w:val="000000"/>
          <w:lang w:val="en-GB" w:eastAsia="en-GB"/>
        </w:rPr>
      </w:pPr>
    </w:p>
    <w:p w14:paraId="586469AB" w14:textId="77777777" w:rsidR="00EC0FFA" w:rsidRDefault="00EC0FFA" w:rsidP="003B3946">
      <w:pPr>
        <w:autoSpaceDE w:val="0"/>
        <w:autoSpaceDN w:val="0"/>
        <w:adjustRightInd w:val="0"/>
        <w:spacing w:after="0" w:line="240" w:lineRule="auto"/>
        <w:jc w:val="center"/>
        <w:rPr>
          <w:rFonts w:ascii="Arial" w:eastAsia="Times New Roman" w:hAnsi="Arial" w:cs="Arial"/>
          <w:b/>
          <w:color w:val="000000"/>
          <w:u w:val="single"/>
          <w:lang w:val="en-GB" w:eastAsia="en-GB"/>
        </w:rPr>
      </w:pPr>
      <w:r w:rsidRPr="00D371A7">
        <w:rPr>
          <w:rFonts w:ascii="Arial" w:eastAsia="Times New Roman" w:hAnsi="Arial" w:cs="Arial"/>
          <w:b/>
          <w:color w:val="000000"/>
          <w:u w:val="single"/>
          <w:lang w:val="en-GB" w:eastAsia="en-GB"/>
        </w:rPr>
        <w:t>VAT Return:</w:t>
      </w:r>
    </w:p>
    <w:p w14:paraId="586469AC" w14:textId="77777777" w:rsidR="00302DE4" w:rsidRDefault="00302DE4" w:rsidP="003B3946">
      <w:pPr>
        <w:autoSpaceDE w:val="0"/>
        <w:autoSpaceDN w:val="0"/>
        <w:adjustRightInd w:val="0"/>
        <w:spacing w:after="0" w:line="240" w:lineRule="auto"/>
        <w:jc w:val="both"/>
        <w:rPr>
          <w:rFonts w:ascii="Arial" w:eastAsia="Times New Roman" w:hAnsi="Arial" w:cs="Arial"/>
          <w:color w:val="000000"/>
          <w:lang w:val="en-GB" w:eastAsia="en-GB"/>
        </w:rPr>
      </w:pPr>
    </w:p>
    <w:p w14:paraId="586469AD" w14:textId="77777777" w:rsidR="00EC0FFA" w:rsidRPr="001C00F6" w:rsidRDefault="00C50393" w:rsidP="00C50393">
      <w:pPr>
        <w:autoSpaceDE w:val="0"/>
        <w:autoSpaceDN w:val="0"/>
        <w:adjustRightInd w:val="0"/>
        <w:spacing w:after="0" w:line="240" w:lineRule="auto"/>
        <w:ind w:firstLine="708"/>
        <w:jc w:val="both"/>
        <w:rPr>
          <w:rFonts w:ascii="Arial" w:eastAsia="Times New Roman" w:hAnsi="Arial" w:cs="Arial"/>
          <w:color w:val="000000"/>
          <w:lang w:val="en-GB" w:eastAsia="en-GB"/>
        </w:rPr>
      </w:pPr>
      <w:r>
        <w:rPr>
          <w:rFonts w:ascii="Arial" w:eastAsia="Times New Roman" w:hAnsi="Arial" w:cs="Arial"/>
          <w:color w:val="000000"/>
          <w:lang w:val="en-GB" w:eastAsia="en-GB"/>
        </w:rPr>
        <w:t>P</w:t>
      </w:r>
      <w:r w:rsidR="00EC0FFA">
        <w:rPr>
          <w:rFonts w:ascii="Arial" w:eastAsia="Times New Roman" w:hAnsi="Arial" w:cs="Arial"/>
          <w:color w:val="000000"/>
          <w:lang w:val="en-GB" w:eastAsia="en-GB"/>
        </w:rPr>
        <w:t xml:space="preserve">ayers or </w:t>
      </w:r>
      <w:r w:rsidR="00EC0FFA" w:rsidRPr="009B0F40">
        <w:rPr>
          <w:rFonts w:ascii="Arial" w:eastAsia="Times New Roman" w:hAnsi="Arial" w:cs="Arial"/>
          <w:lang w:val="en-GB" w:eastAsia="cs-CZ"/>
        </w:rPr>
        <w:t>identified person</w:t>
      </w:r>
      <w:r>
        <w:rPr>
          <w:rFonts w:ascii="Arial" w:eastAsia="Times New Roman" w:hAnsi="Arial" w:cs="Arial"/>
          <w:lang w:val="en-GB" w:eastAsia="cs-CZ"/>
        </w:rPr>
        <w:t xml:space="preserve"> </w:t>
      </w:r>
      <w:r w:rsidR="00EC0FFA" w:rsidRPr="001C00F6">
        <w:rPr>
          <w:rFonts w:ascii="Arial" w:eastAsia="Times New Roman" w:hAnsi="Arial" w:cs="Arial"/>
          <w:color w:val="000000"/>
          <w:lang w:val="en-GB" w:eastAsia="en-GB"/>
        </w:rPr>
        <w:t xml:space="preserve">are </w:t>
      </w:r>
      <w:r w:rsidR="00EC0FFA">
        <w:rPr>
          <w:rFonts w:ascii="Arial" w:eastAsia="Times New Roman" w:hAnsi="Arial" w:cs="Arial"/>
          <w:color w:val="000000"/>
          <w:lang w:val="en-GB" w:eastAsia="en-GB"/>
        </w:rPr>
        <w:t xml:space="preserve">obliged to submit </w:t>
      </w:r>
      <w:r w:rsidR="003E020A">
        <w:rPr>
          <w:rFonts w:ascii="Arial" w:eastAsia="Times New Roman" w:hAnsi="Arial" w:cs="Arial"/>
          <w:color w:val="000000"/>
          <w:lang w:val="en-GB" w:eastAsia="en-GB"/>
        </w:rPr>
        <w:t xml:space="preserve">a </w:t>
      </w:r>
      <w:r w:rsidR="00EC0FFA">
        <w:rPr>
          <w:rFonts w:ascii="Arial" w:eastAsia="Times New Roman" w:hAnsi="Arial" w:cs="Arial"/>
          <w:color w:val="000000"/>
          <w:lang w:val="en-GB" w:eastAsia="en-GB"/>
        </w:rPr>
        <w:t xml:space="preserve">VAT return. </w:t>
      </w:r>
      <w:r>
        <w:rPr>
          <w:rFonts w:ascii="Arial" w:eastAsia="Times New Roman" w:hAnsi="Arial" w:cs="Arial"/>
          <w:color w:val="000000"/>
          <w:lang w:val="en-GB" w:eastAsia="en-GB"/>
        </w:rPr>
        <w:t xml:space="preserve">The payer who has not a registered office or an establishment in the Czech Republic is not obliged to submit </w:t>
      </w:r>
      <w:r w:rsidR="00E723B3">
        <w:rPr>
          <w:rFonts w:ascii="Arial" w:eastAsia="Times New Roman" w:hAnsi="Arial" w:cs="Arial"/>
          <w:color w:val="000000"/>
          <w:lang w:val="en-GB" w:eastAsia="en-GB"/>
        </w:rPr>
        <w:t xml:space="preserve">a </w:t>
      </w:r>
      <w:r>
        <w:rPr>
          <w:rFonts w:ascii="Arial" w:eastAsia="Times New Roman" w:hAnsi="Arial" w:cs="Arial"/>
          <w:color w:val="000000"/>
          <w:lang w:val="en-GB" w:eastAsia="en-GB"/>
        </w:rPr>
        <w:t xml:space="preserve">VAT return for the taxable period, in which </w:t>
      </w:r>
      <w:r w:rsidR="00556BAA">
        <w:rPr>
          <w:rFonts w:ascii="Arial" w:eastAsia="Times New Roman" w:hAnsi="Arial" w:cs="Arial"/>
          <w:color w:val="000000"/>
          <w:lang w:val="en-GB" w:eastAsia="en-GB"/>
        </w:rPr>
        <w:t>this payer has no tax obligation or obligatio</w:t>
      </w:r>
      <w:r w:rsidR="00E723B3">
        <w:rPr>
          <w:rFonts w:ascii="Arial" w:eastAsia="Times New Roman" w:hAnsi="Arial" w:cs="Arial"/>
          <w:color w:val="000000"/>
          <w:lang w:val="en-GB" w:eastAsia="en-GB"/>
        </w:rPr>
        <w:t>n to declare an exempt supply (</w:t>
      </w:r>
      <w:r w:rsidR="00556BAA">
        <w:rPr>
          <w:rFonts w:ascii="Arial" w:eastAsia="Times New Roman" w:hAnsi="Arial" w:cs="Arial"/>
          <w:color w:val="000000"/>
          <w:lang w:val="en-GB" w:eastAsia="en-GB"/>
        </w:rPr>
        <w:t xml:space="preserve">submission of </w:t>
      </w:r>
      <w:r w:rsidR="00E723B3">
        <w:rPr>
          <w:rFonts w:ascii="Arial" w:eastAsia="Times New Roman" w:hAnsi="Arial" w:cs="Arial"/>
          <w:color w:val="000000"/>
          <w:lang w:val="en-GB" w:eastAsia="en-GB"/>
        </w:rPr>
        <w:t xml:space="preserve">a </w:t>
      </w:r>
      <w:r w:rsidR="00556BAA">
        <w:rPr>
          <w:rFonts w:ascii="Arial" w:eastAsia="Times New Roman" w:hAnsi="Arial" w:cs="Arial"/>
          <w:color w:val="000000"/>
          <w:lang w:val="en-GB" w:eastAsia="en-GB"/>
        </w:rPr>
        <w:t>“zero VAT return” is not required). Similarly, an identified person does not submit VAT return for the taxable period, in which there is no obligation to declare tax.</w:t>
      </w:r>
      <w:r w:rsidR="00556BAA">
        <w:rPr>
          <w:rStyle w:val="FootnoteReference"/>
          <w:rFonts w:ascii="Arial" w:eastAsia="Times New Roman" w:hAnsi="Arial" w:cs="Arial"/>
          <w:color w:val="000000"/>
          <w:lang w:val="en-GB" w:eastAsia="en-GB"/>
        </w:rPr>
        <w:footnoteReference w:id="30"/>
      </w:r>
    </w:p>
    <w:p w14:paraId="586469AE" w14:textId="77777777" w:rsidR="005047C5" w:rsidRDefault="00EC0FFA" w:rsidP="005047C5">
      <w:pPr>
        <w:overflowPunct w:val="0"/>
        <w:autoSpaceDE w:val="0"/>
        <w:autoSpaceDN w:val="0"/>
        <w:adjustRightInd w:val="0"/>
        <w:spacing w:after="0" w:line="240" w:lineRule="auto"/>
        <w:jc w:val="both"/>
        <w:textAlignment w:val="baseline"/>
        <w:rPr>
          <w:rFonts w:ascii="Arial" w:eastAsia="Times New Roman" w:hAnsi="Arial" w:cs="Arial"/>
          <w:lang w:val="en-GB" w:eastAsia="cs-CZ"/>
        </w:rPr>
      </w:pPr>
      <w:r>
        <w:rPr>
          <w:rFonts w:ascii="Arial" w:eastAsia="Times New Roman" w:hAnsi="Arial" w:cs="Arial"/>
          <w:b/>
          <w:lang w:val="en-GB" w:eastAsia="cs-CZ"/>
        </w:rPr>
        <w:tab/>
      </w:r>
      <w:r w:rsidRPr="00C97201">
        <w:rPr>
          <w:rFonts w:ascii="Arial" w:eastAsia="Times New Roman" w:hAnsi="Arial" w:cs="Arial"/>
          <w:b/>
          <w:lang w:val="en-GB" w:eastAsia="cs-CZ"/>
        </w:rPr>
        <w:t>Deadline:</w:t>
      </w:r>
      <w:r w:rsidRPr="00C97201">
        <w:rPr>
          <w:rFonts w:ascii="Arial" w:eastAsia="Times New Roman" w:hAnsi="Arial" w:cs="Arial"/>
          <w:lang w:val="en-GB" w:eastAsia="cs-CZ"/>
        </w:rPr>
        <w:t xml:space="preserve"> </w:t>
      </w:r>
      <w:r w:rsidRPr="002A6DF8">
        <w:rPr>
          <w:rFonts w:ascii="Arial" w:eastAsia="Times New Roman" w:hAnsi="Arial" w:cs="Arial"/>
          <w:b/>
          <w:lang w:val="en-GB" w:eastAsia="cs-CZ"/>
        </w:rPr>
        <w:t>no later than the 25</w:t>
      </w:r>
      <w:r w:rsidRPr="002A6DF8">
        <w:rPr>
          <w:rFonts w:ascii="Arial" w:eastAsia="Times New Roman" w:hAnsi="Arial" w:cs="Arial"/>
          <w:b/>
          <w:vertAlign w:val="superscript"/>
          <w:lang w:val="en-GB" w:eastAsia="cs-CZ"/>
        </w:rPr>
        <w:t>th</w:t>
      </w:r>
      <w:r w:rsidRPr="002A6DF8">
        <w:rPr>
          <w:rFonts w:ascii="Arial" w:eastAsia="Times New Roman" w:hAnsi="Arial" w:cs="Arial"/>
          <w:b/>
          <w:lang w:val="en-GB" w:eastAsia="cs-CZ"/>
        </w:rPr>
        <w:t xml:space="preserve"> day after the end of the tax period</w:t>
      </w:r>
      <w:r w:rsidR="002009F3">
        <w:rPr>
          <w:rStyle w:val="FootnoteReference"/>
          <w:rFonts w:ascii="Arial" w:eastAsia="Times New Roman" w:hAnsi="Arial" w:cs="Arial"/>
          <w:b/>
          <w:lang w:val="en-GB" w:eastAsia="cs-CZ"/>
        </w:rPr>
        <w:footnoteReference w:id="31"/>
      </w:r>
      <w:r w:rsidRPr="00C97201">
        <w:rPr>
          <w:rFonts w:ascii="Arial" w:eastAsia="Times New Roman" w:hAnsi="Arial" w:cs="Arial"/>
          <w:lang w:val="en-GB" w:eastAsia="cs-CZ"/>
        </w:rPr>
        <w:t xml:space="preserve">, which is: </w:t>
      </w:r>
      <w:r>
        <w:rPr>
          <w:rFonts w:ascii="Arial" w:eastAsia="Times New Roman" w:hAnsi="Arial" w:cs="Arial"/>
          <w:lang w:val="en-GB" w:eastAsia="cs-CZ"/>
        </w:rPr>
        <w:t xml:space="preserve">  </w:t>
      </w:r>
    </w:p>
    <w:p w14:paraId="586469AF" w14:textId="77777777" w:rsidR="00EC0FFA" w:rsidRPr="005047C5" w:rsidRDefault="00EC0FFA" w:rsidP="005047C5">
      <w:pPr>
        <w:pStyle w:val="ListParagraph"/>
        <w:numPr>
          <w:ilvl w:val="0"/>
          <w:numId w:val="37"/>
        </w:numPr>
        <w:overflowPunct w:val="0"/>
        <w:autoSpaceDE w:val="0"/>
        <w:autoSpaceDN w:val="0"/>
        <w:adjustRightInd w:val="0"/>
        <w:spacing w:after="0" w:line="240" w:lineRule="auto"/>
        <w:jc w:val="both"/>
        <w:textAlignment w:val="baseline"/>
        <w:rPr>
          <w:rFonts w:ascii="Arial" w:eastAsia="Times New Roman" w:hAnsi="Arial" w:cs="Arial"/>
          <w:lang w:val="en-GB" w:eastAsia="cs-CZ"/>
        </w:rPr>
      </w:pPr>
      <w:r w:rsidRPr="005047C5">
        <w:rPr>
          <w:rFonts w:ascii="Arial" w:eastAsia="Times New Roman" w:hAnsi="Arial" w:cs="Arial"/>
          <w:b/>
          <w:color w:val="000000"/>
          <w:lang w:val="en-GB" w:eastAsia="en-GB"/>
        </w:rPr>
        <w:t>calendar month</w:t>
      </w:r>
      <w:r w:rsidRPr="005047C5">
        <w:rPr>
          <w:rFonts w:ascii="Arial" w:eastAsia="Times New Roman" w:hAnsi="Arial" w:cs="Arial"/>
          <w:color w:val="000000"/>
          <w:lang w:val="en-GB" w:eastAsia="en-GB"/>
        </w:rPr>
        <w:t xml:space="preserve"> – basic tax period, or </w:t>
      </w:r>
    </w:p>
    <w:p w14:paraId="586469B0" w14:textId="77777777" w:rsidR="005047C5" w:rsidRDefault="00EC0FFA" w:rsidP="005047C5">
      <w:pPr>
        <w:pStyle w:val="ListParagraph"/>
        <w:numPr>
          <w:ilvl w:val="0"/>
          <w:numId w:val="37"/>
        </w:numPr>
        <w:overflowPunct w:val="0"/>
        <w:autoSpaceDE w:val="0"/>
        <w:autoSpaceDN w:val="0"/>
        <w:adjustRightInd w:val="0"/>
        <w:spacing w:after="0" w:line="240" w:lineRule="auto"/>
        <w:jc w:val="both"/>
        <w:textAlignment w:val="baseline"/>
        <w:rPr>
          <w:rFonts w:ascii="Arial" w:eastAsia="Times New Roman" w:hAnsi="Arial" w:cs="Arial"/>
          <w:lang w:val="en-GB" w:eastAsia="cs-CZ"/>
        </w:rPr>
      </w:pPr>
      <w:r w:rsidRPr="005047C5">
        <w:rPr>
          <w:rFonts w:ascii="Arial" w:eastAsia="Times New Roman" w:hAnsi="Arial" w:cs="Arial"/>
          <w:b/>
          <w:color w:val="000000"/>
          <w:lang w:val="en-GB" w:eastAsia="en-GB"/>
        </w:rPr>
        <w:t>calendar quarter</w:t>
      </w:r>
      <w:r w:rsidRPr="005047C5">
        <w:rPr>
          <w:rFonts w:ascii="Arial" w:eastAsia="Times New Roman" w:hAnsi="Arial" w:cs="Arial"/>
          <w:color w:val="000000"/>
          <w:lang w:val="en-GB" w:eastAsia="en-GB"/>
        </w:rPr>
        <w:t xml:space="preserve"> – </w:t>
      </w:r>
      <w:r w:rsidR="00F40934" w:rsidRPr="005047C5">
        <w:rPr>
          <w:rFonts w:ascii="Arial" w:eastAsia="Times New Roman" w:hAnsi="Arial" w:cs="Arial"/>
          <w:color w:val="000000"/>
          <w:lang w:val="en-GB" w:eastAsia="en-GB"/>
        </w:rPr>
        <w:t xml:space="preserve">only a </w:t>
      </w:r>
      <w:r w:rsidRPr="005047C5">
        <w:rPr>
          <w:rFonts w:ascii="Arial" w:eastAsia="Times New Roman" w:hAnsi="Arial" w:cs="Arial"/>
          <w:color w:val="000000"/>
          <w:lang w:val="en-GB" w:eastAsia="en-GB"/>
        </w:rPr>
        <w:t xml:space="preserve">VAT payer </w:t>
      </w:r>
      <w:r w:rsidR="00F40934" w:rsidRPr="005047C5">
        <w:rPr>
          <w:rFonts w:ascii="Arial" w:eastAsia="Times New Roman" w:hAnsi="Arial" w:cs="Arial"/>
          <w:color w:val="000000"/>
          <w:lang w:val="en-GB" w:eastAsia="en-GB"/>
        </w:rPr>
        <w:t xml:space="preserve">(not an identified person) </w:t>
      </w:r>
      <w:r w:rsidRPr="005047C5">
        <w:rPr>
          <w:rFonts w:ascii="Arial" w:eastAsia="Times New Roman" w:hAnsi="Arial" w:cs="Arial"/>
          <w:color w:val="000000"/>
          <w:lang w:val="en-GB" w:eastAsia="en-GB"/>
        </w:rPr>
        <w:t xml:space="preserve">can decide that his </w:t>
      </w:r>
    </w:p>
    <w:p w14:paraId="586469B1" w14:textId="77777777" w:rsidR="00EC0FFA" w:rsidRPr="005047C5" w:rsidRDefault="00EC0FFA" w:rsidP="005047C5">
      <w:pPr>
        <w:pStyle w:val="ListParagraph"/>
        <w:overflowPunct w:val="0"/>
        <w:autoSpaceDE w:val="0"/>
        <w:autoSpaceDN w:val="0"/>
        <w:adjustRightInd w:val="0"/>
        <w:spacing w:after="0" w:line="240" w:lineRule="auto"/>
        <w:ind w:left="0"/>
        <w:jc w:val="both"/>
        <w:textAlignment w:val="baseline"/>
        <w:rPr>
          <w:rFonts w:ascii="Arial" w:eastAsia="Times New Roman" w:hAnsi="Arial" w:cs="Arial"/>
          <w:lang w:val="en-GB" w:eastAsia="cs-CZ"/>
        </w:rPr>
      </w:pPr>
      <w:r w:rsidRPr="005047C5">
        <w:rPr>
          <w:rFonts w:ascii="Arial" w:eastAsia="Times New Roman" w:hAnsi="Arial" w:cs="Arial"/>
          <w:color w:val="000000"/>
          <w:lang w:val="en-GB" w:eastAsia="en-GB"/>
        </w:rPr>
        <w:t>tax period for the current calendar year is a calendar quarter on specific legal conditions.</w:t>
      </w:r>
      <w:r w:rsidRPr="00C97201">
        <w:rPr>
          <w:vertAlign w:val="superscript"/>
          <w:lang w:val="en-GB" w:eastAsia="en-GB"/>
        </w:rPr>
        <w:footnoteReference w:id="32"/>
      </w:r>
      <w:r w:rsidRPr="005047C5">
        <w:rPr>
          <w:rFonts w:ascii="Arial" w:eastAsia="Times New Roman" w:hAnsi="Arial" w:cs="Arial"/>
          <w:color w:val="000000"/>
          <w:lang w:val="en-GB" w:eastAsia="en-GB"/>
        </w:rPr>
        <w:t xml:space="preserve"> The change of tax period cannot be made for the calendar year in which the VAT payer was registered or for the immediately following calendar year.</w:t>
      </w:r>
      <w:r w:rsidRPr="00C97201">
        <w:rPr>
          <w:vertAlign w:val="superscript"/>
          <w:lang w:val="en-GB" w:eastAsia="en-GB"/>
        </w:rPr>
        <w:footnoteReference w:id="33"/>
      </w:r>
      <w:r w:rsidRPr="005047C5">
        <w:rPr>
          <w:rFonts w:ascii="Arial" w:eastAsia="Times New Roman" w:hAnsi="Arial" w:cs="Arial"/>
          <w:color w:val="000000"/>
          <w:lang w:val="en-GB" w:eastAsia="en-GB"/>
        </w:rPr>
        <w:t xml:space="preserve"> </w:t>
      </w:r>
    </w:p>
    <w:p w14:paraId="586469B2" w14:textId="77777777" w:rsidR="00EC0FFA" w:rsidRDefault="00EC0FFA" w:rsidP="003B3946">
      <w:pPr>
        <w:autoSpaceDE w:val="0"/>
        <w:autoSpaceDN w:val="0"/>
        <w:adjustRightInd w:val="0"/>
        <w:spacing w:after="0" w:line="240" w:lineRule="auto"/>
        <w:jc w:val="both"/>
        <w:rPr>
          <w:rFonts w:ascii="Arial" w:eastAsia="Times New Roman" w:hAnsi="Arial" w:cs="Arial"/>
          <w:b/>
          <w:color w:val="000000"/>
          <w:lang w:val="en-GB" w:eastAsia="en-GB"/>
        </w:rPr>
      </w:pPr>
      <w:r>
        <w:rPr>
          <w:rFonts w:ascii="Arial" w:eastAsia="Times New Roman" w:hAnsi="Arial" w:cs="Arial"/>
          <w:b/>
          <w:color w:val="000000"/>
          <w:lang w:val="en-GB" w:eastAsia="en-GB"/>
        </w:rPr>
        <w:tab/>
        <w:t>T</w:t>
      </w:r>
      <w:r w:rsidRPr="002A6DF8">
        <w:rPr>
          <w:rFonts w:ascii="Arial" w:eastAsia="Times New Roman" w:hAnsi="Arial" w:cs="Arial"/>
          <w:b/>
          <w:color w:val="000000"/>
          <w:lang w:val="en-GB" w:eastAsia="en-GB"/>
        </w:rPr>
        <w:t xml:space="preserve">he tax </w:t>
      </w:r>
      <w:r>
        <w:rPr>
          <w:rFonts w:ascii="Arial" w:eastAsia="Times New Roman" w:hAnsi="Arial" w:cs="Arial"/>
          <w:b/>
          <w:color w:val="000000"/>
          <w:lang w:val="en-GB" w:eastAsia="en-GB"/>
        </w:rPr>
        <w:t>is</w:t>
      </w:r>
      <w:r w:rsidRPr="002A6DF8">
        <w:rPr>
          <w:rFonts w:ascii="Arial" w:eastAsia="Times New Roman" w:hAnsi="Arial" w:cs="Arial"/>
          <w:b/>
          <w:color w:val="000000"/>
          <w:lang w:val="en-GB" w:eastAsia="en-GB"/>
        </w:rPr>
        <w:t xml:space="preserve"> due on the last day of the </w:t>
      </w:r>
      <w:r>
        <w:rPr>
          <w:rFonts w:ascii="Arial" w:eastAsia="Times New Roman" w:hAnsi="Arial" w:cs="Arial"/>
          <w:b/>
          <w:color w:val="000000"/>
          <w:lang w:val="en-GB" w:eastAsia="en-GB"/>
        </w:rPr>
        <w:t>deadline</w:t>
      </w:r>
      <w:r w:rsidR="003E020A">
        <w:rPr>
          <w:rFonts w:ascii="Arial" w:eastAsia="Times New Roman" w:hAnsi="Arial" w:cs="Arial"/>
          <w:b/>
          <w:color w:val="000000"/>
          <w:lang w:val="en-GB" w:eastAsia="en-GB"/>
        </w:rPr>
        <w:t xml:space="preserve"> set out for the submission of</w:t>
      </w:r>
      <w:r w:rsidR="00547586">
        <w:rPr>
          <w:rFonts w:ascii="Arial" w:eastAsia="Times New Roman" w:hAnsi="Arial" w:cs="Arial"/>
          <w:b/>
          <w:color w:val="000000"/>
          <w:lang w:val="en-GB" w:eastAsia="en-GB"/>
        </w:rPr>
        <w:br/>
      </w:r>
      <w:r w:rsidR="003E020A">
        <w:rPr>
          <w:rFonts w:ascii="Arial" w:eastAsia="Times New Roman" w:hAnsi="Arial" w:cs="Arial"/>
          <w:b/>
          <w:color w:val="000000"/>
          <w:lang w:val="en-GB" w:eastAsia="en-GB"/>
        </w:rPr>
        <w:t xml:space="preserve">a </w:t>
      </w:r>
      <w:r w:rsidRPr="002A6DF8">
        <w:rPr>
          <w:rFonts w:ascii="Arial" w:eastAsia="Times New Roman" w:hAnsi="Arial" w:cs="Arial"/>
          <w:b/>
          <w:color w:val="000000"/>
          <w:lang w:val="en-GB" w:eastAsia="en-GB"/>
        </w:rPr>
        <w:t xml:space="preserve">regular </w:t>
      </w:r>
      <w:r>
        <w:rPr>
          <w:rFonts w:ascii="Arial" w:eastAsia="Times New Roman" w:hAnsi="Arial" w:cs="Arial"/>
          <w:b/>
          <w:color w:val="000000"/>
          <w:lang w:val="en-GB" w:eastAsia="en-GB"/>
        </w:rPr>
        <w:t>VAT return</w:t>
      </w:r>
      <w:r w:rsidRPr="002A6DF8">
        <w:rPr>
          <w:rFonts w:ascii="Arial" w:eastAsia="Times New Roman" w:hAnsi="Arial" w:cs="Arial"/>
          <w:b/>
          <w:color w:val="000000"/>
          <w:lang w:val="en-GB" w:eastAsia="en-GB"/>
        </w:rPr>
        <w:t>.</w:t>
      </w:r>
      <w:r w:rsidR="004D3B40">
        <w:rPr>
          <w:rStyle w:val="FootnoteReference"/>
          <w:rFonts w:ascii="Arial" w:eastAsia="Times New Roman" w:hAnsi="Arial" w:cs="Arial"/>
          <w:b/>
          <w:color w:val="000000"/>
          <w:lang w:val="en-GB" w:eastAsia="en-GB"/>
        </w:rPr>
        <w:footnoteReference w:id="34"/>
      </w:r>
    </w:p>
    <w:p w14:paraId="586469B3" w14:textId="77777777" w:rsidR="00E723B3" w:rsidRPr="009A32F7" w:rsidRDefault="00E723B3" w:rsidP="00E723B3">
      <w:pPr>
        <w:overflowPunct w:val="0"/>
        <w:autoSpaceDE w:val="0"/>
        <w:autoSpaceDN w:val="0"/>
        <w:adjustRightInd w:val="0"/>
        <w:spacing w:after="0" w:line="240" w:lineRule="auto"/>
        <w:jc w:val="both"/>
        <w:textAlignment w:val="baseline"/>
        <w:rPr>
          <w:rFonts w:ascii="Arial" w:eastAsia="Times New Roman" w:hAnsi="Arial" w:cs="Arial"/>
          <w:u w:val="single"/>
          <w:lang w:val="en-GB" w:eastAsia="cs-CZ"/>
        </w:rPr>
      </w:pPr>
      <w:r>
        <w:rPr>
          <w:rFonts w:ascii="Arial" w:eastAsia="Times New Roman" w:hAnsi="Arial" w:cs="Arial"/>
          <w:lang w:val="en-GB" w:eastAsia="cs-CZ"/>
        </w:rPr>
        <w:tab/>
      </w:r>
      <w:r w:rsidRPr="009A32F7">
        <w:rPr>
          <w:rFonts w:ascii="Arial" w:eastAsia="Times New Roman" w:hAnsi="Arial" w:cs="Arial"/>
          <w:u w:val="single"/>
          <w:lang w:val="en-GB" w:eastAsia="cs-CZ"/>
        </w:rPr>
        <w:t xml:space="preserve">Declaration of some obligations of non-established taxable persons in a VAT </w:t>
      </w:r>
      <w:r>
        <w:rPr>
          <w:rFonts w:ascii="Arial" w:eastAsia="Times New Roman" w:hAnsi="Arial" w:cs="Arial"/>
          <w:u w:val="single"/>
          <w:lang w:val="en-GB" w:eastAsia="cs-CZ"/>
        </w:rPr>
        <w:t>return</w:t>
      </w:r>
      <w:r w:rsidRPr="009A32F7">
        <w:rPr>
          <w:rFonts w:ascii="Arial" w:eastAsia="Times New Roman" w:hAnsi="Arial" w:cs="Arial"/>
          <w:u w:val="single"/>
          <w:lang w:val="en-GB" w:eastAsia="cs-CZ"/>
        </w:rPr>
        <w:t>:</w:t>
      </w:r>
    </w:p>
    <w:p w14:paraId="586469B4" w14:textId="77777777" w:rsidR="003F561B" w:rsidRDefault="003F561B" w:rsidP="004D3B40">
      <w:pPr>
        <w:overflowPunct w:val="0"/>
        <w:autoSpaceDE w:val="0"/>
        <w:autoSpaceDN w:val="0"/>
        <w:adjustRightInd w:val="0"/>
        <w:spacing w:after="0" w:line="240" w:lineRule="auto"/>
        <w:ind w:firstLine="708"/>
        <w:jc w:val="both"/>
        <w:textAlignment w:val="baseline"/>
        <w:rPr>
          <w:rFonts w:ascii="Arial" w:hAnsi="Arial" w:cs="Arial"/>
          <w:lang w:val="en-GB"/>
        </w:rPr>
      </w:pPr>
      <w:r w:rsidRPr="00966728">
        <w:rPr>
          <w:rFonts w:ascii="Arial" w:hAnsi="Arial" w:cs="Arial"/>
          <w:lang w:val="en-GB"/>
        </w:rPr>
        <w:t>Realized taxable transactions (supply of goods or provision of service)</w:t>
      </w:r>
      <w:r>
        <w:rPr>
          <w:rFonts w:ascii="Arial" w:hAnsi="Arial" w:cs="Arial"/>
          <w:lang w:val="en-GB"/>
        </w:rPr>
        <w:t xml:space="preserve"> with the place of supply in this country are declared in the box </w:t>
      </w:r>
      <w:r w:rsidR="00187B33">
        <w:rPr>
          <w:rFonts w:ascii="Arial" w:hAnsi="Arial" w:cs="Arial"/>
          <w:lang w:val="en-GB"/>
        </w:rPr>
        <w:t>No</w:t>
      </w:r>
      <w:r>
        <w:rPr>
          <w:rFonts w:ascii="Arial" w:hAnsi="Arial" w:cs="Arial"/>
          <w:lang w:val="en-GB"/>
        </w:rPr>
        <w:t xml:space="preserve">. 1 (standard rate is 21 %) or in the box </w:t>
      </w:r>
      <w:r w:rsidR="00187B33">
        <w:rPr>
          <w:rFonts w:ascii="Arial" w:hAnsi="Arial" w:cs="Arial"/>
          <w:lang w:val="en-GB"/>
        </w:rPr>
        <w:t>No</w:t>
      </w:r>
      <w:r>
        <w:rPr>
          <w:rFonts w:ascii="Arial" w:hAnsi="Arial" w:cs="Arial"/>
          <w:lang w:val="en-GB"/>
        </w:rPr>
        <w:t xml:space="preserve">. 2 (lower rate is 15 % or 10 %), the amount of tax base and tax should be </w:t>
      </w:r>
      <w:r w:rsidR="00187B33">
        <w:rPr>
          <w:rFonts w:ascii="Arial" w:hAnsi="Arial" w:cs="Arial"/>
          <w:lang w:val="en-GB"/>
        </w:rPr>
        <w:t>stated</w:t>
      </w:r>
      <w:r>
        <w:rPr>
          <w:rFonts w:ascii="Arial" w:hAnsi="Arial" w:cs="Arial"/>
          <w:lang w:val="en-GB"/>
        </w:rPr>
        <w:t xml:space="preserve">. This amount </w:t>
      </w:r>
      <w:r w:rsidR="00187B33">
        <w:rPr>
          <w:rFonts w:ascii="Arial" w:hAnsi="Arial" w:cs="Arial"/>
          <w:lang w:val="en-GB"/>
        </w:rPr>
        <w:t xml:space="preserve">of tax </w:t>
      </w:r>
      <w:r>
        <w:rPr>
          <w:rFonts w:ascii="Arial" w:hAnsi="Arial" w:cs="Arial"/>
          <w:lang w:val="en-GB"/>
        </w:rPr>
        <w:t xml:space="preserve">should be included in the box </w:t>
      </w:r>
      <w:r w:rsidR="00187B33">
        <w:rPr>
          <w:rFonts w:ascii="Arial" w:hAnsi="Arial" w:cs="Arial"/>
          <w:lang w:val="en-GB"/>
        </w:rPr>
        <w:t>No</w:t>
      </w:r>
      <w:r>
        <w:rPr>
          <w:rFonts w:ascii="Arial" w:hAnsi="Arial" w:cs="Arial"/>
          <w:lang w:val="en-GB"/>
        </w:rPr>
        <w:t>. 62 (output t</w:t>
      </w:r>
      <w:r w:rsidR="00187B33">
        <w:rPr>
          <w:rFonts w:ascii="Arial" w:hAnsi="Arial" w:cs="Arial"/>
          <w:lang w:val="en-GB"/>
        </w:rPr>
        <w:t>ax)</w:t>
      </w:r>
      <w:r w:rsidR="00D032C7">
        <w:rPr>
          <w:rFonts w:ascii="Arial" w:hAnsi="Arial" w:cs="Arial"/>
          <w:lang w:val="en-GB"/>
        </w:rPr>
        <w:t>. The final tax obligation (the box No. 64 – a tax obligation</w:t>
      </w:r>
      <w:r w:rsidR="00187B33">
        <w:rPr>
          <w:rFonts w:ascii="Arial" w:hAnsi="Arial" w:cs="Arial"/>
          <w:lang w:val="en-GB"/>
        </w:rPr>
        <w:t xml:space="preserve"> </w:t>
      </w:r>
      <w:r w:rsidR="00EB26CD">
        <w:rPr>
          <w:rFonts w:ascii="Arial" w:hAnsi="Arial" w:cs="Arial"/>
          <w:lang w:val="en-GB"/>
        </w:rPr>
        <w:t>or the box No. 65 – an excess tax deduction) is influenced accordingly.</w:t>
      </w:r>
    </w:p>
    <w:p w14:paraId="586469B5" w14:textId="77777777" w:rsidR="003F561B" w:rsidRPr="006774D0" w:rsidRDefault="00FE6ED0" w:rsidP="003B3946">
      <w:pPr>
        <w:spacing w:after="0" w:line="240" w:lineRule="auto"/>
        <w:jc w:val="both"/>
        <w:rPr>
          <w:rFonts w:ascii="Arial" w:hAnsi="Arial" w:cs="Arial"/>
          <w:b/>
          <w:lang w:val="en-GB"/>
        </w:rPr>
      </w:pPr>
      <w:r>
        <w:rPr>
          <w:rFonts w:ascii="Arial" w:hAnsi="Arial" w:cs="Arial"/>
          <w:lang w:val="en-GB"/>
        </w:rPr>
        <w:tab/>
      </w:r>
      <w:r w:rsidR="003F561B" w:rsidRPr="006774D0">
        <w:rPr>
          <w:rFonts w:ascii="Arial" w:hAnsi="Arial" w:cs="Arial"/>
          <w:b/>
          <w:lang w:val="en-GB"/>
        </w:rPr>
        <w:t>For proper declaration of other transactions an official</w:t>
      </w:r>
      <w:r w:rsidR="006774D0">
        <w:rPr>
          <w:rFonts w:ascii="Arial" w:hAnsi="Arial" w:cs="Arial"/>
          <w:b/>
          <w:lang w:val="en-GB"/>
        </w:rPr>
        <w:t xml:space="preserve"> guideline</w:t>
      </w:r>
      <w:r w:rsidR="003F561B" w:rsidRPr="006774D0">
        <w:rPr>
          <w:rFonts w:ascii="Arial" w:hAnsi="Arial" w:cs="Arial"/>
          <w:b/>
          <w:lang w:val="en-GB"/>
        </w:rPr>
        <w:t xml:space="preserve">s </w:t>
      </w:r>
      <w:r w:rsidR="006774D0">
        <w:rPr>
          <w:rFonts w:ascii="Arial" w:hAnsi="Arial" w:cs="Arial"/>
          <w:b/>
          <w:lang w:val="en-GB"/>
        </w:rPr>
        <w:t xml:space="preserve">for Vat return </w:t>
      </w:r>
      <w:r w:rsidR="003F561B" w:rsidRPr="006774D0">
        <w:rPr>
          <w:rFonts w:ascii="Arial" w:hAnsi="Arial" w:cs="Arial"/>
          <w:b/>
          <w:lang w:val="en-GB"/>
        </w:rPr>
        <w:t>should be used.</w:t>
      </w:r>
    </w:p>
    <w:p w14:paraId="586469B6" w14:textId="77777777" w:rsidR="00EC0FFA" w:rsidRPr="00C97201" w:rsidRDefault="00EC0FFA" w:rsidP="003B3946">
      <w:pPr>
        <w:overflowPunct w:val="0"/>
        <w:autoSpaceDE w:val="0"/>
        <w:autoSpaceDN w:val="0"/>
        <w:adjustRightInd w:val="0"/>
        <w:spacing w:after="0" w:line="240" w:lineRule="auto"/>
        <w:jc w:val="both"/>
        <w:textAlignment w:val="baseline"/>
        <w:rPr>
          <w:rFonts w:ascii="Arial" w:eastAsia="Times New Roman" w:hAnsi="Arial" w:cs="Arial"/>
          <w:lang w:val="en-GB" w:eastAsia="cs-CZ"/>
        </w:rPr>
      </w:pPr>
    </w:p>
    <w:p w14:paraId="586469B7" w14:textId="77777777" w:rsidR="004D3B40" w:rsidRDefault="004D3B40" w:rsidP="004D3B40">
      <w:pPr>
        <w:overflowPunct w:val="0"/>
        <w:autoSpaceDE w:val="0"/>
        <w:autoSpaceDN w:val="0"/>
        <w:adjustRightInd w:val="0"/>
        <w:spacing w:after="0" w:line="240" w:lineRule="auto"/>
        <w:ind w:firstLine="708"/>
        <w:jc w:val="both"/>
        <w:textAlignment w:val="baseline"/>
        <w:rPr>
          <w:rFonts w:ascii="Arial" w:eastAsia="Times New Roman" w:hAnsi="Arial" w:cs="Arial"/>
          <w:b/>
          <w:color w:val="000000"/>
          <w:lang w:val="en-GB" w:eastAsia="en-GB"/>
        </w:rPr>
      </w:pPr>
      <w:r w:rsidRPr="001C00F6">
        <w:rPr>
          <w:rFonts w:ascii="Arial" w:eastAsia="Times New Roman" w:hAnsi="Arial" w:cs="Arial"/>
          <w:lang w:val="en-GB" w:eastAsia="cs-CZ"/>
        </w:rPr>
        <w:lastRenderedPageBreak/>
        <w:t xml:space="preserve">VAT </w:t>
      </w:r>
      <w:r>
        <w:rPr>
          <w:rFonts w:ascii="Arial" w:eastAsia="Times New Roman" w:hAnsi="Arial" w:cs="Arial"/>
          <w:lang w:val="en-GB" w:eastAsia="cs-CZ"/>
        </w:rPr>
        <w:t>r</w:t>
      </w:r>
      <w:r w:rsidRPr="001C00F6">
        <w:rPr>
          <w:rFonts w:ascii="Arial" w:eastAsia="Times New Roman" w:hAnsi="Arial" w:cs="Arial"/>
          <w:lang w:val="en-GB" w:eastAsia="cs-CZ"/>
        </w:rPr>
        <w:t xml:space="preserve">eturn must be submitted </w:t>
      </w:r>
      <w:r w:rsidRPr="001C00F6">
        <w:rPr>
          <w:rFonts w:ascii="Arial" w:eastAsia="Times New Roman" w:hAnsi="Arial" w:cs="Arial"/>
          <w:b/>
          <w:lang w:val="en-GB" w:eastAsia="cs-CZ"/>
        </w:rPr>
        <w:t>only electronically</w:t>
      </w:r>
      <w:r w:rsidRPr="001C00F6">
        <w:rPr>
          <w:rFonts w:ascii="Arial" w:eastAsia="Times New Roman" w:hAnsi="Arial" w:cs="Arial"/>
          <w:lang w:val="en-GB" w:eastAsia="cs-CZ"/>
        </w:rPr>
        <w:t xml:space="preserve"> by the law</w:t>
      </w:r>
      <w:r>
        <w:rPr>
          <w:rStyle w:val="FootnoteReference"/>
          <w:rFonts w:ascii="Arial" w:eastAsia="Times New Roman" w:hAnsi="Arial" w:cs="Arial"/>
          <w:lang w:val="en-GB" w:eastAsia="cs-CZ"/>
        </w:rPr>
        <w:footnoteReference w:id="35"/>
      </w:r>
      <w:r>
        <w:rPr>
          <w:rFonts w:ascii="Arial" w:eastAsia="Times New Roman" w:hAnsi="Arial" w:cs="Arial"/>
          <w:lang w:val="en-GB" w:eastAsia="cs-CZ"/>
        </w:rPr>
        <w:t xml:space="preserve">, </w:t>
      </w:r>
      <w:r>
        <w:rPr>
          <w:rFonts w:ascii="Arial" w:eastAsia="Times New Roman" w:hAnsi="Arial" w:cs="Arial"/>
          <w:color w:val="000000"/>
          <w:lang w:val="en-GB" w:eastAsia="en-GB"/>
        </w:rPr>
        <w:t>just as</w:t>
      </w:r>
      <w:r w:rsidRPr="00C97201">
        <w:rPr>
          <w:rFonts w:ascii="Arial" w:eastAsia="Times New Roman" w:hAnsi="Arial" w:cs="Arial"/>
          <w:color w:val="000000"/>
          <w:lang w:val="en-GB" w:eastAsia="en-GB"/>
        </w:rPr>
        <w:t xml:space="preserve"> the application for VAT registration </w:t>
      </w:r>
      <w:r>
        <w:rPr>
          <w:rFonts w:ascii="Arial" w:eastAsia="Times New Roman" w:hAnsi="Arial" w:cs="Arial"/>
          <w:color w:val="000000"/>
          <w:lang w:val="en-GB" w:eastAsia="en-GB"/>
        </w:rPr>
        <w:t xml:space="preserve">and other electronic submissions for tax administration </w:t>
      </w:r>
      <w:r w:rsidRPr="00C97201">
        <w:rPr>
          <w:rFonts w:ascii="Arial" w:eastAsia="Times New Roman" w:hAnsi="Arial" w:cs="Arial"/>
          <w:color w:val="000000"/>
          <w:lang w:val="en-GB" w:eastAsia="en-GB"/>
        </w:rPr>
        <w:t>via</w:t>
      </w:r>
      <w:r>
        <w:rPr>
          <w:rFonts w:ascii="Arial" w:eastAsia="Times New Roman" w:hAnsi="Arial" w:cs="Arial"/>
          <w:color w:val="000000"/>
          <w:lang w:val="en-GB" w:eastAsia="en-GB"/>
        </w:rPr>
        <w:t xml:space="preserve"> </w:t>
      </w:r>
      <w:r w:rsidRPr="00D67BE5">
        <w:rPr>
          <w:rFonts w:ascii="Arial" w:eastAsia="Times New Roman" w:hAnsi="Arial" w:cs="Arial"/>
          <w:b/>
          <w:color w:val="000000"/>
          <w:lang w:val="en-GB" w:eastAsia="en-GB"/>
        </w:rPr>
        <w:t>Tax Portal or Data Box</w:t>
      </w:r>
      <w:r>
        <w:rPr>
          <w:rFonts w:ascii="Arial" w:eastAsia="Times New Roman" w:hAnsi="Arial" w:cs="Arial"/>
          <w:b/>
          <w:color w:val="000000"/>
          <w:lang w:val="en-GB" w:eastAsia="en-GB"/>
        </w:rPr>
        <w:t>.</w:t>
      </w:r>
      <w:r w:rsidRPr="00D67BE5">
        <w:rPr>
          <w:rFonts w:ascii="Arial" w:eastAsia="Times New Roman" w:hAnsi="Arial" w:cs="Arial"/>
          <w:b/>
          <w:color w:val="000000"/>
          <w:lang w:val="en-GB" w:eastAsia="en-GB"/>
        </w:rPr>
        <w:t xml:space="preserve"> </w:t>
      </w:r>
    </w:p>
    <w:p w14:paraId="586469B8" w14:textId="77777777" w:rsidR="004D3B40" w:rsidRPr="004D3B40" w:rsidRDefault="004D3B40" w:rsidP="004D3B40">
      <w:pPr>
        <w:overflowPunct w:val="0"/>
        <w:autoSpaceDE w:val="0"/>
        <w:autoSpaceDN w:val="0"/>
        <w:adjustRightInd w:val="0"/>
        <w:spacing w:after="0" w:line="240" w:lineRule="auto"/>
        <w:ind w:firstLine="708"/>
        <w:jc w:val="both"/>
        <w:textAlignment w:val="baseline"/>
        <w:rPr>
          <w:rFonts w:ascii="Arial" w:eastAsia="Times New Roman" w:hAnsi="Arial" w:cs="Arial"/>
          <w:color w:val="000000"/>
          <w:lang w:val="en-GB" w:eastAsia="en-GB"/>
        </w:rPr>
      </w:pPr>
      <w:r w:rsidRPr="004D3B40">
        <w:rPr>
          <w:rFonts w:ascii="Arial" w:eastAsia="Times New Roman" w:hAnsi="Arial" w:cs="Arial"/>
          <w:color w:val="000000"/>
          <w:lang w:val="en-GB" w:eastAsia="en-GB"/>
        </w:rPr>
        <w:t>VAT return is available on following address of Tax Portal:</w:t>
      </w:r>
    </w:p>
    <w:p w14:paraId="586469B9" w14:textId="77777777" w:rsidR="004D3B40" w:rsidRPr="00AD06A1" w:rsidRDefault="004D3B40" w:rsidP="004D3B40">
      <w:pPr>
        <w:overflowPunct w:val="0"/>
        <w:autoSpaceDE w:val="0"/>
        <w:autoSpaceDN w:val="0"/>
        <w:adjustRightInd w:val="0"/>
        <w:spacing w:after="0" w:line="240" w:lineRule="auto"/>
        <w:jc w:val="both"/>
        <w:textAlignment w:val="baseline"/>
        <w:rPr>
          <w:rFonts w:ascii="Arial" w:eastAsia="Times New Roman" w:hAnsi="Arial" w:cs="Arial"/>
          <w:color w:val="000000"/>
          <w:lang w:val="en-GB" w:eastAsia="en-GB"/>
        </w:rPr>
      </w:pPr>
      <w:r>
        <w:rPr>
          <w:rFonts w:ascii="Arial" w:eastAsia="Times New Roman" w:hAnsi="Arial" w:cs="Arial"/>
          <w:b/>
          <w:color w:val="000000"/>
          <w:lang w:val="en-GB" w:eastAsia="en-GB"/>
        </w:rPr>
        <w:t xml:space="preserve">  </w:t>
      </w:r>
      <w:r>
        <w:rPr>
          <w:rFonts w:ascii="Arial" w:eastAsia="Times New Roman" w:hAnsi="Arial" w:cs="Arial"/>
          <w:color w:val="000000"/>
          <w:lang w:val="en-GB" w:eastAsia="en-GB"/>
        </w:rPr>
        <w:tab/>
      </w:r>
      <w:hyperlink r:id="rId18" w:history="1">
        <w:r w:rsidRPr="00327596">
          <w:rPr>
            <w:rStyle w:val="Hyperlink"/>
            <w:rFonts w:ascii="Arial" w:eastAsia="Times New Roman" w:hAnsi="Arial" w:cs="Arial"/>
            <w:lang w:val="en-GB" w:eastAsia="en-GB"/>
          </w:rPr>
          <w:t>https://adisdpr.mfcr.cz/adistc/adis/idpr_epo/epo2/uvod/vstup_expert.faces</w:t>
        </w:r>
      </w:hyperlink>
    </w:p>
    <w:p w14:paraId="586469BA" w14:textId="77777777" w:rsidR="004D3B40" w:rsidRPr="00C97201" w:rsidRDefault="004D3B40" w:rsidP="004D3B40">
      <w:pPr>
        <w:autoSpaceDE w:val="0"/>
        <w:autoSpaceDN w:val="0"/>
        <w:adjustRightInd w:val="0"/>
        <w:spacing w:after="0" w:line="240" w:lineRule="auto"/>
        <w:contextualSpacing/>
        <w:jc w:val="both"/>
        <w:rPr>
          <w:rFonts w:ascii="Arial" w:eastAsia="Times New Roman" w:hAnsi="Arial" w:cs="Arial"/>
          <w:color w:val="000000"/>
          <w:lang w:val="en-GB" w:eastAsia="en-GB"/>
        </w:rPr>
      </w:pPr>
      <w:r w:rsidRPr="00C97201">
        <w:rPr>
          <w:rFonts w:ascii="Arial" w:eastAsia="Times New Roman" w:hAnsi="Arial" w:cs="Arial"/>
          <w:color w:val="000000"/>
          <w:lang w:val="en-GB" w:eastAsia="en-GB"/>
        </w:rPr>
        <w:t>(</w:t>
      </w:r>
      <w:r>
        <w:rPr>
          <w:rFonts w:ascii="Arial" w:eastAsia="Times New Roman" w:hAnsi="Arial" w:cs="Arial"/>
          <w:color w:val="000000"/>
          <w:lang w:val="en-GB" w:eastAsia="en-GB"/>
        </w:rPr>
        <w:t xml:space="preserve">next steps: </w:t>
      </w:r>
      <w:proofErr w:type="spellStart"/>
      <w:r w:rsidRPr="00C97201">
        <w:rPr>
          <w:rFonts w:ascii="Arial" w:eastAsia="Times New Roman" w:hAnsi="Arial" w:cs="Arial"/>
          <w:color w:val="000000"/>
          <w:lang w:val="en-GB" w:eastAsia="en-GB"/>
        </w:rPr>
        <w:t>Daň</w:t>
      </w:r>
      <w:proofErr w:type="spellEnd"/>
      <w:r w:rsidRPr="00C97201">
        <w:rPr>
          <w:rFonts w:ascii="Arial" w:eastAsia="Times New Roman" w:hAnsi="Arial" w:cs="Arial"/>
          <w:color w:val="000000"/>
          <w:lang w:val="en-GB" w:eastAsia="en-GB"/>
        </w:rPr>
        <w:t xml:space="preserve"> z </w:t>
      </w:r>
      <w:proofErr w:type="spellStart"/>
      <w:r w:rsidRPr="00C97201">
        <w:rPr>
          <w:rFonts w:ascii="Arial" w:eastAsia="Times New Roman" w:hAnsi="Arial" w:cs="Arial"/>
          <w:color w:val="000000"/>
          <w:lang w:val="en-GB" w:eastAsia="en-GB"/>
        </w:rPr>
        <w:t>přidané</w:t>
      </w:r>
      <w:proofErr w:type="spellEnd"/>
      <w:r w:rsidRPr="00C97201">
        <w:rPr>
          <w:rFonts w:ascii="Arial" w:eastAsia="Times New Roman" w:hAnsi="Arial" w:cs="Arial"/>
          <w:color w:val="000000"/>
          <w:lang w:val="en-GB" w:eastAsia="en-GB"/>
        </w:rPr>
        <w:t xml:space="preserve"> </w:t>
      </w:r>
      <w:proofErr w:type="spellStart"/>
      <w:r w:rsidRPr="00C97201">
        <w:rPr>
          <w:rFonts w:ascii="Arial" w:eastAsia="Times New Roman" w:hAnsi="Arial" w:cs="Arial"/>
          <w:color w:val="000000"/>
          <w:lang w:val="en-GB" w:eastAsia="en-GB"/>
        </w:rPr>
        <w:t>hodnoty</w:t>
      </w:r>
      <w:proofErr w:type="spellEnd"/>
      <w:r w:rsidRPr="00C97201">
        <w:rPr>
          <w:rFonts w:ascii="Arial" w:eastAsia="Times New Roman" w:hAnsi="Arial" w:cs="Arial"/>
          <w:color w:val="000000"/>
          <w:lang w:val="en-GB" w:eastAsia="en-GB"/>
        </w:rPr>
        <w:t xml:space="preserve"> → </w:t>
      </w:r>
      <w:proofErr w:type="spellStart"/>
      <w:r w:rsidRPr="00C97201">
        <w:rPr>
          <w:rFonts w:ascii="Arial" w:eastAsia="Times New Roman" w:hAnsi="Arial" w:cs="Arial"/>
          <w:color w:val="000000"/>
          <w:lang w:val="en-GB" w:eastAsia="en-GB"/>
        </w:rPr>
        <w:t>Přiznání</w:t>
      </w:r>
      <w:proofErr w:type="spellEnd"/>
      <w:r w:rsidRPr="00C97201">
        <w:rPr>
          <w:rFonts w:ascii="Arial" w:eastAsia="Times New Roman" w:hAnsi="Arial" w:cs="Arial"/>
          <w:color w:val="000000"/>
          <w:lang w:val="en-GB" w:eastAsia="en-GB"/>
        </w:rPr>
        <w:t xml:space="preserve"> k </w:t>
      </w:r>
      <w:proofErr w:type="spellStart"/>
      <w:r w:rsidRPr="00C97201">
        <w:rPr>
          <w:rFonts w:ascii="Arial" w:eastAsia="Times New Roman" w:hAnsi="Arial" w:cs="Arial"/>
          <w:color w:val="000000"/>
          <w:lang w:val="en-GB" w:eastAsia="en-GB"/>
        </w:rPr>
        <w:t>dani</w:t>
      </w:r>
      <w:proofErr w:type="spellEnd"/>
      <w:r w:rsidRPr="00C97201">
        <w:rPr>
          <w:rFonts w:ascii="Arial" w:eastAsia="Times New Roman" w:hAnsi="Arial" w:cs="Arial"/>
          <w:color w:val="000000"/>
          <w:lang w:val="en-GB" w:eastAsia="en-GB"/>
        </w:rPr>
        <w:t xml:space="preserve"> z </w:t>
      </w:r>
      <w:proofErr w:type="spellStart"/>
      <w:r w:rsidRPr="00C97201">
        <w:rPr>
          <w:rFonts w:ascii="Arial" w:eastAsia="Times New Roman" w:hAnsi="Arial" w:cs="Arial"/>
          <w:color w:val="000000"/>
          <w:lang w:val="en-GB" w:eastAsia="en-GB"/>
        </w:rPr>
        <w:t>přid</w:t>
      </w:r>
      <w:r>
        <w:rPr>
          <w:rFonts w:ascii="Arial" w:eastAsia="Times New Roman" w:hAnsi="Arial" w:cs="Arial"/>
          <w:color w:val="000000"/>
          <w:lang w:val="en-GB" w:eastAsia="en-GB"/>
        </w:rPr>
        <w:t>ané</w:t>
      </w:r>
      <w:proofErr w:type="spellEnd"/>
      <w:r>
        <w:rPr>
          <w:rFonts w:ascii="Arial" w:eastAsia="Times New Roman" w:hAnsi="Arial" w:cs="Arial"/>
          <w:color w:val="000000"/>
          <w:lang w:val="en-GB" w:eastAsia="en-GB"/>
        </w:rPr>
        <w:t xml:space="preserve"> </w:t>
      </w:r>
      <w:proofErr w:type="spellStart"/>
      <w:r>
        <w:rPr>
          <w:rFonts w:ascii="Arial" w:eastAsia="Times New Roman" w:hAnsi="Arial" w:cs="Arial"/>
          <w:color w:val="000000"/>
          <w:lang w:val="en-GB" w:eastAsia="en-GB"/>
        </w:rPr>
        <w:t>hodnoty</w:t>
      </w:r>
      <w:proofErr w:type="spellEnd"/>
      <w:r>
        <w:rPr>
          <w:rFonts w:ascii="Arial" w:eastAsia="Times New Roman" w:hAnsi="Arial" w:cs="Arial"/>
          <w:color w:val="000000"/>
          <w:lang w:val="en-GB" w:eastAsia="en-GB"/>
        </w:rPr>
        <w:t xml:space="preserve"> </w:t>
      </w:r>
      <w:proofErr w:type="spellStart"/>
      <w:r>
        <w:rPr>
          <w:rFonts w:ascii="Arial" w:eastAsia="Times New Roman" w:hAnsi="Arial" w:cs="Arial"/>
          <w:color w:val="000000"/>
          <w:lang w:val="en-GB" w:eastAsia="en-GB"/>
        </w:rPr>
        <w:t>platné</w:t>
      </w:r>
      <w:proofErr w:type="spellEnd"/>
      <w:r>
        <w:rPr>
          <w:rFonts w:ascii="Arial" w:eastAsia="Times New Roman" w:hAnsi="Arial" w:cs="Arial"/>
          <w:color w:val="000000"/>
          <w:lang w:val="en-GB" w:eastAsia="en-GB"/>
        </w:rPr>
        <w:t xml:space="preserve"> od 1.1.2011).</w:t>
      </w:r>
      <w:r w:rsidRPr="00C97201">
        <w:rPr>
          <w:rFonts w:ascii="Arial" w:eastAsia="Times New Roman" w:hAnsi="Arial" w:cs="Arial"/>
          <w:color w:val="000000"/>
          <w:lang w:val="en-GB" w:eastAsia="en-GB"/>
        </w:rPr>
        <w:t xml:space="preserve"> </w:t>
      </w:r>
    </w:p>
    <w:p w14:paraId="586469BB" w14:textId="77777777" w:rsidR="004D3B40" w:rsidRPr="00C97201" w:rsidRDefault="004D3B40" w:rsidP="004D3B40">
      <w:pPr>
        <w:autoSpaceDE w:val="0"/>
        <w:autoSpaceDN w:val="0"/>
        <w:adjustRightInd w:val="0"/>
        <w:spacing w:after="0" w:line="240" w:lineRule="auto"/>
        <w:jc w:val="both"/>
        <w:rPr>
          <w:rFonts w:ascii="Arial" w:eastAsia="Times New Roman" w:hAnsi="Arial" w:cs="Arial"/>
          <w:color w:val="000000"/>
          <w:lang w:val="en-GB" w:eastAsia="en-GB"/>
        </w:rPr>
      </w:pPr>
      <w:r>
        <w:rPr>
          <w:rFonts w:ascii="Arial" w:eastAsia="Times New Roman" w:hAnsi="Arial" w:cs="Arial"/>
          <w:color w:val="000000"/>
          <w:lang w:val="en-GB" w:eastAsia="en-GB"/>
        </w:rPr>
        <w:tab/>
      </w:r>
      <w:r w:rsidRPr="00C97201">
        <w:rPr>
          <w:rFonts w:ascii="Arial" w:eastAsia="Times New Roman" w:hAnsi="Arial" w:cs="Arial"/>
          <w:color w:val="000000"/>
          <w:lang w:val="en-GB" w:eastAsia="en-GB"/>
        </w:rPr>
        <w:t xml:space="preserve">The </w:t>
      </w:r>
      <w:r w:rsidRPr="00AD06A1">
        <w:rPr>
          <w:rFonts w:ascii="Arial" w:eastAsia="Times New Roman" w:hAnsi="Arial" w:cs="Arial"/>
          <w:color w:val="000000"/>
          <w:lang w:val="en-GB" w:eastAsia="en-GB"/>
        </w:rPr>
        <w:t>VAT Return form</w:t>
      </w:r>
      <w:r>
        <w:rPr>
          <w:rFonts w:ascii="Arial" w:eastAsia="Times New Roman" w:hAnsi="Arial" w:cs="Arial"/>
          <w:b/>
          <w:color w:val="000000"/>
          <w:lang w:val="en-GB" w:eastAsia="en-GB"/>
        </w:rPr>
        <w:t xml:space="preserve"> </w:t>
      </w:r>
      <w:r w:rsidRPr="00C97201">
        <w:rPr>
          <w:rFonts w:ascii="Arial" w:eastAsia="Times New Roman" w:hAnsi="Arial" w:cs="Arial"/>
          <w:color w:val="000000"/>
          <w:lang w:val="en-GB" w:eastAsia="en-GB"/>
        </w:rPr>
        <w:t>is</w:t>
      </w:r>
      <w:r>
        <w:rPr>
          <w:rFonts w:ascii="Arial" w:eastAsia="Times New Roman" w:hAnsi="Arial" w:cs="Arial"/>
          <w:color w:val="000000"/>
          <w:lang w:val="en-GB" w:eastAsia="en-GB"/>
        </w:rPr>
        <w:t xml:space="preserve"> also</w:t>
      </w:r>
      <w:r w:rsidRPr="00C97201">
        <w:rPr>
          <w:rFonts w:ascii="Arial" w:eastAsia="Times New Roman" w:hAnsi="Arial" w:cs="Arial"/>
          <w:color w:val="000000"/>
          <w:lang w:val="en-GB" w:eastAsia="en-GB"/>
        </w:rPr>
        <w:t xml:space="preserve"> available on </w:t>
      </w:r>
      <w:r>
        <w:rPr>
          <w:rFonts w:ascii="Arial" w:eastAsia="Times New Roman" w:hAnsi="Arial" w:cs="Arial"/>
          <w:color w:val="000000"/>
          <w:lang w:val="en-GB" w:eastAsia="en-GB"/>
        </w:rPr>
        <w:t xml:space="preserve">our </w:t>
      </w:r>
      <w:r w:rsidRPr="00C97201">
        <w:rPr>
          <w:rFonts w:ascii="Arial" w:eastAsia="Times New Roman" w:hAnsi="Arial" w:cs="Arial"/>
          <w:color w:val="000000"/>
          <w:lang w:val="en-GB" w:eastAsia="en-GB"/>
        </w:rPr>
        <w:t>website incl</w:t>
      </w:r>
      <w:r>
        <w:rPr>
          <w:rFonts w:ascii="Arial" w:eastAsia="Times New Roman" w:hAnsi="Arial" w:cs="Arial"/>
          <w:color w:val="000000"/>
          <w:lang w:val="en-GB" w:eastAsia="en-GB"/>
        </w:rPr>
        <w:t xml:space="preserve">uding instructions for filing: </w:t>
      </w:r>
      <w:hyperlink r:id="rId19" w:history="1">
        <w:r w:rsidRPr="00C97201">
          <w:rPr>
            <w:rFonts w:ascii="Arial" w:eastAsia="Times New Roman" w:hAnsi="Arial" w:cs="Arial"/>
            <w:color w:val="0000FF"/>
            <w:u w:val="single"/>
            <w:lang w:val="en-GB" w:eastAsia="en-GB"/>
          </w:rPr>
          <w:t>http://www.financnisprava.cz/assets/tiskopisy/5401_20.pdf?201608290934</w:t>
        </w:r>
      </w:hyperlink>
      <w:r w:rsidRPr="00C97201">
        <w:rPr>
          <w:rFonts w:ascii="Arial" w:eastAsia="Times New Roman" w:hAnsi="Arial" w:cs="Arial"/>
          <w:color w:val="000000"/>
          <w:lang w:val="en-GB" w:eastAsia="en-GB"/>
        </w:rPr>
        <w:t xml:space="preserve">). </w:t>
      </w:r>
    </w:p>
    <w:p w14:paraId="586469BC" w14:textId="77777777" w:rsidR="002C1E9A" w:rsidRDefault="002C1E9A" w:rsidP="003B3946">
      <w:pPr>
        <w:overflowPunct w:val="0"/>
        <w:autoSpaceDE w:val="0"/>
        <w:autoSpaceDN w:val="0"/>
        <w:adjustRightInd w:val="0"/>
        <w:spacing w:after="0" w:line="240" w:lineRule="auto"/>
        <w:jc w:val="center"/>
        <w:textAlignment w:val="baseline"/>
        <w:rPr>
          <w:rFonts w:ascii="Arial" w:eastAsia="Times New Roman" w:hAnsi="Arial" w:cs="Arial"/>
          <w:b/>
          <w:u w:val="single"/>
          <w:lang w:val="en-GB" w:eastAsia="cs-CZ"/>
        </w:rPr>
      </w:pPr>
    </w:p>
    <w:p w14:paraId="586469BD" w14:textId="77777777" w:rsidR="002C1E9A" w:rsidRDefault="002C1E9A" w:rsidP="003B3946">
      <w:pPr>
        <w:overflowPunct w:val="0"/>
        <w:autoSpaceDE w:val="0"/>
        <w:autoSpaceDN w:val="0"/>
        <w:adjustRightInd w:val="0"/>
        <w:spacing w:after="0" w:line="240" w:lineRule="auto"/>
        <w:jc w:val="center"/>
        <w:textAlignment w:val="baseline"/>
        <w:rPr>
          <w:rFonts w:ascii="Arial" w:eastAsia="Times New Roman" w:hAnsi="Arial" w:cs="Arial"/>
          <w:b/>
          <w:u w:val="single"/>
          <w:lang w:val="en-GB" w:eastAsia="cs-CZ"/>
        </w:rPr>
      </w:pPr>
    </w:p>
    <w:p w14:paraId="586469BE" w14:textId="77777777" w:rsidR="00EC0FFA" w:rsidRDefault="00EC0FFA" w:rsidP="003B3946">
      <w:pPr>
        <w:overflowPunct w:val="0"/>
        <w:autoSpaceDE w:val="0"/>
        <w:autoSpaceDN w:val="0"/>
        <w:adjustRightInd w:val="0"/>
        <w:spacing w:after="0" w:line="240" w:lineRule="auto"/>
        <w:jc w:val="center"/>
        <w:textAlignment w:val="baseline"/>
        <w:rPr>
          <w:rFonts w:ascii="Arial" w:eastAsia="Times New Roman" w:hAnsi="Arial" w:cs="Arial"/>
          <w:b/>
          <w:u w:val="single"/>
          <w:lang w:val="en-GB" w:eastAsia="cs-CZ"/>
        </w:rPr>
      </w:pPr>
      <w:r w:rsidRPr="00D371A7">
        <w:rPr>
          <w:rFonts w:ascii="Arial" w:eastAsia="Times New Roman" w:hAnsi="Arial" w:cs="Arial"/>
          <w:b/>
          <w:u w:val="single"/>
          <w:lang w:val="en-GB" w:eastAsia="cs-CZ"/>
        </w:rPr>
        <w:t>VAT Control Statement</w:t>
      </w:r>
      <w:r>
        <w:rPr>
          <w:rFonts w:ascii="Arial" w:eastAsia="Times New Roman" w:hAnsi="Arial" w:cs="Arial"/>
          <w:b/>
          <w:u w:val="single"/>
          <w:lang w:val="en-GB" w:eastAsia="cs-CZ"/>
        </w:rPr>
        <w:t>:</w:t>
      </w:r>
    </w:p>
    <w:p w14:paraId="586469BF" w14:textId="77777777" w:rsidR="002C1E9A" w:rsidRDefault="002C1E9A" w:rsidP="003B3946">
      <w:pPr>
        <w:overflowPunct w:val="0"/>
        <w:autoSpaceDE w:val="0"/>
        <w:autoSpaceDN w:val="0"/>
        <w:adjustRightInd w:val="0"/>
        <w:spacing w:after="0" w:line="240" w:lineRule="auto"/>
        <w:jc w:val="both"/>
        <w:textAlignment w:val="baseline"/>
        <w:rPr>
          <w:rFonts w:ascii="Arial" w:eastAsia="Times New Roman" w:hAnsi="Arial" w:cs="Arial"/>
          <w:lang w:val="en-GB" w:eastAsia="cs-CZ"/>
        </w:rPr>
      </w:pPr>
    </w:p>
    <w:p w14:paraId="586469C0" w14:textId="77777777" w:rsidR="00EC0FFA" w:rsidRDefault="00EC0FFA" w:rsidP="003B3946">
      <w:pPr>
        <w:overflowPunct w:val="0"/>
        <w:autoSpaceDE w:val="0"/>
        <w:autoSpaceDN w:val="0"/>
        <w:adjustRightInd w:val="0"/>
        <w:spacing w:after="0" w:line="240" w:lineRule="auto"/>
        <w:jc w:val="both"/>
        <w:textAlignment w:val="baseline"/>
        <w:rPr>
          <w:rFonts w:ascii="Arial" w:eastAsia="Times New Roman" w:hAnsi="Arial" w:cs="Arial"/>
          <w:lang w:val="en-GB" w:eastAsia="cs-CZ"/>
        </w:rPr>
      </w:pPr>
      <w:r>
        <w:rPr>
          <w:rFonts w:ascii="Arial" w:eastAsia="Times New Roman" w:hAnsi="Arial" w:cs="Arial"/>
          <w:lang w:val="en-GB" w:eastAsia="cs-CZ"/>
        </w:rPr>
        <w:tab/>
      </w:r>
      <w:r w:rsidRPr="009B0F40">
        <w:rPr>
          <w:rFonts w:ascii="Arial" w:eastAsia="Times New Roman" w:hAnsi="Arial" w:cs="Arial"/>
          <w:lang w:val="en-GB" w:eastAsia="cs-CZ"/>
        </w:rPr>
        <w:t xml:space="preserve">Only a payer (not </w:t>
      </w:r>
      <w:r w:rsidR="00E82404">
        <w:rPr>
          <w:rFonts w:ascii="Arial" w:eastAsia="Times New Roman" w:hAnsi="Arial" w:cs="Arial"/>
          <w:lang w:val="en-GB" w:eastAsia="cs-CZ"/>
        </w:rPr>
        <w:t xml:space="preserve">an </w:t>
      </w:r>
      <w:r w:rsidRPr="009B0F40">
        <w:rPr>
          <w:rFonts w:ascii="Arial" w:eastAsia="Times New Roman" w:hAnsi="Arial" w:cs="Arial"/>
          <w:lang w:val="en-GB" w:eastAsia="cs-CZ"/>
        </w:rPr>
        <w:t xml:space="preserve">identified person) is </w:t>
      </w:r>
      <w:r>
        <w:rPr>
          <w:rFonts w:ascii="Arial" w:eastAsia="Times New Roman" w:hAnsi="Arial" w:cs="Arial"/>
          <w:lang w:val="en-GB" w:eastAsia="cs-CZ"/>
        </w:rPr>
        <w:t xml:space="preserve">obliged to submit </w:t>
      </w:r>
      <w:r w:rsidR="004E372D">
        <w:rPr>
          <w:rFonts w:ascii="Arial" w:eastAsia="Times New Roman" w:hAnsi="Arial" w:cs="Arial"/>
          <w:lang w:val="en-GB" w:eastAsia="cs-CZ"/>
        </w:rPr>
        <w:t>a</w:t>
      </w:r>
      <w:r>
        <w:rPr>
          <w:rFonts w:ascii="Arial" w:eastAsia="Times New Roman" w:hAnsi="Arial" w:cs="Arial"/>
          <w:lang w:val="en-GB" w:eastAsia="cs-CZ"/>
        </w:rPr>
        <w:t xml:space="preserve"> VAT c</w:t>
      </w:r>
      <w:r w:rsidRPr="009B0F40">
        <w:rPr>
          <w:rFonts w:ascii="Arial" w:eastAsia="Times New Roman" w:hAnsi="Arial" w:cs="Arial"/>
          <w:lang w:val="en-GB" w:eastAsia="cs-CZ"/>
        </w:rPr>
        <w:t xml:space="preserve">ontrol </w:t>
      </w:r>
      <w:r>
        <w:rPr>
          <w:rFonts w:ascii="Arial" w:eastAsia="Times New Roman" w:hAnsi="Arial" w:cs="Arial"/>
          <w:lang w:val="en-GB" w:eastAsia="cs-CZ"/>
        </w:rPr>
        <w:t>s</w:t>
      </w:r>
      <w:r w:rsidRPr="009B0F40">
        <w:rPr>
          <w:rFonts w:ascii="Arial" w:eastAsia="Times New Roman" w:hAnsi="Arial" w:cs="Arial"/>
          <w:lang w:val="en-GB" w:eastAsia="cs-CZ"/>
        </w:rPr>
        <w:t>tatement</w:t>
      </w:r>
      <w:r w:rsidR="004D3B40">
        <w:rPr>
          <w:rStyle w:val="FootnoteReference"/>
          <w:rFonts w:ascii="Arial" w:eastAsia="Times New Roman" w:hAnsi="Arial" w:cs="Arial"/>
          <w:lang w:val="en-GB" w:eastAsia="cs-CZ"/>
        </w:rPr>
        <w:footnoteReference w:id="36"/>
      </w:r>
      <w:r>
        <w:rPr>
          <w:rFonts w:ascii="Arial" w:eastAsia="Times New Roman" w:hAnsi="Arial" w:cs="Arial"/>
          <w:lang w:val="en-GB" w:eastAsia="cs-CZ"/>
        </w:rPr>
        <w:t>, only on specific conditions defined by law - f</w:t>
      </w:r>
      <w:r w:rsidRPr="002F39CA">
        <w:rPr>
          <w:rFonts w:ascii="Arial" w:eastAsia="Times New Roman" w:hAnsi="Arial" w:cs="Arial"/>
          <w:lang w:val="en-GB" w:eastAsia="cs-CZ"/>
        </w:rPr>
        <w:t xml:space="preserve">or </w:t>
      </w:r>
      <w:r>
        <w:rPr>
          <w:rFonts w:ascii="Arial" w:eastAsia="Times New Roman" w:hAnsi="Arial" w:cs="Arial"/>
          <w:lang w:val="en-GB" w:eastAsia="cs-CZ"/>
        </w:rPr>
        <w:t xml:space="preserve">more </w:t>
      </w:r>
      <w:r w:rsidRPr="002F39CA">
        <w:rPr>
          <w:rFonts w:ascii="Arial" w:eastAsia="Times New Roman" w:hAnsi="Arial" w:cs="Arial"/>
          <w:lang w:val="en-GB" w:eastAsia="cs-CZ"/>
        </w:rPr>
        <w:t>information</w:t>
      </w:r>
      <w:r>
        <w:rPr>
          <w:rFonts w:ascii="Arial" w:eastAsia="Times New Roman" w:hAnsi="Arial" w:cs="Arial"/>
          <w:lang w:val="en-GB" w:eastAsia="cs-CZ"/>
        </w:rPr>
        <w:t xml:space="preserve"> s</w:t>
      </w:r>
      <w:r w:rsidRPr="002F39CA">
        <w:rPr>
          <w:rFonts w:ascii="Arial" w:eastAsia="Times New Roman" w:hAnsi="Arial" w:cs="Arial"/>
          <w:lang w:val="en-GB" w:eastAsia="cs-CZ"/>
        </w:rPr>
        <w:t xml:space="preserve">ee our website: </w:t>
      </w:r>
      <w:hyperlink r:id="rId20" w:history="1">
        <w:r w:rsidRPr="005D023E">
          <w:rPr>
            <w:rStyle w:val="Hyperlink"/>
            <w:rFonts w:ascii="Arial" w:eastAsia="Times New Roman" w:hAnsi="Arial" w:cs="Arial"/>
            <w:lang w:val="en-GB" w:eastAsia="cs-CZ"/>
          </w:rPr>
          <w:t>https://www.financnisprava.cz/en/taxes/VAT-Control-Statement</w:t>
        </w:r>
      </w:hyperlink>
    </w:p>
    <w:p w14:paraId="586469C1" w14:textId="77777777" w:rsidR="00D55CE6" w:rsidRDefault="004E372D" w:rsidP="003B3946">
      <w:pPr>
        <w:overflowPunct w:val="0"/>
        <w:autoSpaceDE w:val="0"/>
        <w:autoSpaceDN w:val="0"/>
        <w:adjustRightInd w:val="0"/>
        <w:spacing w:after="0" w:line="240" w:lineRule="auto"/>
        <w:jc w:val="both"/>
        <w:textAlignment w:val="baseline"/>
        <w:rPr>
          <w:rFonts w:ascii="Arial" w:eastAsia="Times New Roman" w:hAnsi="Arial" w:cs="Arial"/>
          <w:lang w:val="en-GB" w:eastAsia="cs-CZ"/>
        </w:rPr>
      </w:pPr>
      <w:r>
        <w:rPr>
          <w:rFonts w:ascii="Arial" w:eastAsia="Times New Roman" w:hAnsi="Arial" w:cs="Arial"/>
          <w:lang w:val="en-GB" w:eastAsia="cs-CZ"/>
        </w:rPr>
        <w:tab/>
      </w:r>
    </w:p>
    <w:p w14:paraId="586469C2" w14:textId="77777777" w:rsidR="009A32F7" w:rsidRPr="009A32F7" w:rsidRDefault="009A32F7" w:rsidP="003B3946">
      <w:pPr>
        <w:overflowPunct w:val="0"/>
        <w:autoSpaceDE w:val="0"/>
        <w:autoSpaceDN w:val="0"/>
        <w:adjustRightInd w:val="0"/>
        <w:spacing w:after="0" w:line="240" w:lineRule="auto"/>
        <w:jc w:val="both"/>
        <w:textAlignment w:val="baseline"/>
        <w:rPr>
          <w:rFonts w:ascii="Arial" w:eastAsia="Times New Roman" w:hAnsi="Arial" w:cs="Arial"/>
          <w:u w:val="single"/>
          <w:lang w:val="en-GB" w:eastAsia="cs-CZ"/>
        </w:rPr>
      </w:pPr>
      <w:r>
        <w:rPr>
          <w:rFonts w:ascii="Arial" w:eastAsia="Times New Roman" w:hAnsi="Arial" w:cs="Arial"/>
          <w:lang w:val="en-GB" w:eastAsia="cs-CZ"/>
        </w:rPr>
        <w:tab/>
      </w:r>
      <w:r w:rsidRPr="009A32F7">
        <w:rPr>
          <w:rFonts w:ascii="Arial" w:eastAsia="Times New Roman" w:hAnsi="Arial" w:cs="Arial"/>
          <w:u w:val="single"/>
          <w:lang w:val="en-GB" w:eastAsia="cs-CZ"/>
        </w:rPr>
        <w:t>Declaration of some obligations of non-established taxable persons in a VAT control statement:</w:t>
      </w:r>
    </w:p>
    <w:p w14:paraId="586469C3" w14:textId="77777777" w:rsidR="00D55CE6" w:rsidRPr="00966728" w:rsidRDefault="00D55CE6" w:rsidP="003B3946">
      <w:pPr>
        <w:spacing w:after="0" w:line="240" w:lineRule="auto"/>
        <w:jc w:val="both"/>
        <w:rPr>
          <w:rFonts w:ascii="Arial" w:hAnsi="Arial" w:cs="Arial"/>
          <w:lang w:val="en-GB"/>
        </w:rPr>
      </w:pPr>
      <w:r>
        <w:rPr>
          <w:rFonts w:ascii="Arial" w:hAnsi="Arial" w:cs="Arial"/>
          <w:lang w:val="en-GB"/>
        </w:rPr>
        <w:tab/>
      </w:r>
      <w:r w:rsidRPr="00966728">
        <w:rPr>
          <w:rFonts w:ascii="Arial" w:hAnsi="Arial" w:cs="Arial"/>
          <w:lang w:val="en-GB"/>
        </w:rPr>
        <w:t xml:space="preserve">Realized taxable transactions (supply of goods or provision of service) for non-taxable persons with the place of supply in this country are declared in </w:t>
      </w:r>
      <w:r>
        <w:rPr>
          <w:rFonts w:ascii="Arial" w:hAnsi="Arial" w:cs="Arial"/>
          <w:lang w:val="en-GB"/>
        </w:rPr>
        <w:t xml:space="preserve">a part </w:t>
      </w:r>
      <w:r w:rsidRPr="00966728">
        <w:rPr>
          <w:rFonts w:ascii="Arial" w:hAnsi="Arial" w:cs="Arial"/>
          <w:lang w:val="en-GB"/>
        </w:rPr>
        <w:t>A.5.</w:t>
      </w:r>
      <w:r>
        <w:rPr>
          <w:rFonts w:ascii="Arial" w:hAnsi="Arial" w:cs="Arial"/>
          <w:lang w:val="en-GB"/>
        </w:rPr>
        <w:t xml:space="preserve"> of a VAT control statement.</w:t>
      </w:r>
      <w:r w:rsidRPr="00966728">
        <w:rPr>
          <w:rFonts w:ascii="Arial" w:hAnsi="Arial" w:cs="Arial"/>
          <w:lang w:val="en-GB"/>
        </w:rPr>
        <w:t xml:space="preserve"> In this part are declared also realized transactions with the place of supply in this country for taxable persons (payers and persons who are not payers) and non-taxable legal persons if the value including tax is up to </w:t>
      </w:r>
      <w:r w:rsidR="00826EFC" w:rsidRPr="00966728">
        <w:rPr>
          <w:rFonts w:ascii="Arial" w:hAnsi="Arial" w:cs="Arial"/>
          <w:lang w:val="en-GB"/>
        </w:rPr>
        <w:t xml:space="preserve">CZK </w:t>
      </w:r>
      <w:r w:rsidRPr="00966728">
        <w:rPr>
          <w:rFonts w:ascii="Arial" w:hAnsi="Arial" w:cs="Arial"/>
          <w:lang w:val="en-GB"/>
        </w:rPr>
        <w:t>10,000.</w:t>
      </w:r>
    </w:p>
    <w:p w14:paraId="586469C4" w14:textId="77777777" w:rsidR="00D55CE6" w:rsidRPr="00966728" w:rsidRDefault="00D55CE6" w:rsidP="003B3946">
      <w:pPr>
        <w:spacing w:after="0" w:line="240" w:lineRule="auto"/>
        <w:jc w:val="both"/>
        <w:rPr>
          <w:rFonts w:ascii="Arial" w:hAnsi="Arial" w:cs="Arial"/>
          <w:lang w:val="en-GB"/>
        </w:rPr>
      </w:pPr>
      <w:r w:rsidRPr="00966728">
        <w:rPr>
          <w:rFonts w:ascii="Arial" w:hAnsi="Arial" w:cs="Arial"/>
          <w:lang w:val="en-GB"/>
        </w:rPr>
        <w:tab/>
        <w:t>Realized taxable transactions (supply of goods or provision of service) and received payments with the place of supply in this country are declared in</w:t>
      </w:r>
      <w:r>
        <w:rPr>
          <w:rFonts w:ascii="Arial" w:hAnsi="Arial" w:cs="Arial"/>
          <w:lang w:val="en-GB"/>
        </w:rPr>
        <w:t xml:space="preserve"> a part</w:t>
      </w:r>
      <w:r w:rsidRPr="00966728">
        <w:rPr>
          <w:rFonts w:ascii="Arial" w:hAnsi="Arial" w:cs="Arial"/>
          <w:lang w:val="en-GB"/>
        </w:rPr>
        <w:t xml:space="preserve"> A.4. </w:t>
      </w:r>
      <w:r>
        <w:rPr>
          <w:rFonts w:ascii="Arial" w:hAnsi="Arial" w:cs="Arial"/>
          <w:lang w:val="en-GB"/>
        </w:rPr>
        <w:t>on conditions that</w:t>
      </w:r>
      <w:r w:rsidRPr="00966728">
        <w:rPr>
          <w:rFonts w:ascii="Arial" w:hAnsi="Arial" w:cs="Arial"/>
          <w:lang w:val="en-GB"/>
        </w:rPr>
        <w:t xml:space="preserve"> the recipient of the supply is a taxable person (a payer or person who is not payer) or a non-taxable legal person and the value including tax is over </w:t>
      </w:r>
      <w:r w:rsidR="00826EFC" w:rsidRPr="00966728">
        <w:rPr>
          <w:rFonts w:ascii="Arial" w:hAnsi="Arial" w:cs="Arial"/>
          <w:lang w:val="en-GB"/>
        </w:rPr>
        <w:t xml:space="preserve">CZK </w:t>
      </w:r>
      <w:r w:rsidRPr="00966728">
        <w:rPr>
          <w:rFonts w:ascii="Arial" w:hAnsi="Arial" w:cs="Arial"/>
          <w:lang w:val="en-GB"/>
        </w:rPr>
        <w:t>10,000.</w:t>
      </w:r>
    </w:p>
    <w:p w14:paraId="586469C5" w14:textId="77777777" w:rsidR="00D55CE6" w:rsidRPr="00966728" w:rsidRDefault="00D55CE6" w:rsidP="003B3946">
      <w:pPr>
        <w:spacing w:after="0" w:line="240" w:lineRule="auto"/>
        <w:jc w:val="both"/>
        <w:rPr>
          <w:rFonts w:ascii="Arial" w:hAnsi="Arial" w:cs="Arial"/>
          <w:lang w:val="en-GB"/>
        </w:rPr>
      </w:pPr>
      <w:r>
        <w:rPr>
          <w:rFonts w:ascii="Arial" w:hAnsi="Arial" w:cs="Arial"/>
        </w:rPr>
        <w:tab/>
      </w:r>
      <w:r w:rsidRPr="00966728">
        <w:rPr>
          <w:rFonts w:ascii="Arial" w:hAnsi="Arial" w:cs="Arial"/>
          <w:lang w:val="en-GB"/>
        </w:rPr>
        <w:t>Supply of goods to another EU member state is not declared in this statement.</w:t>
      </w:r>
    </w:p>
    <w:p w14:paraId="586469C6" w14:textId="77777777" w:rsidR="00D55CE6" w:rsidRPr="009A32F7" w:rsidRDefault="00D55CE6" w:rsidP="003B3946">
      <w:pPr>
        <w:spacing w:after="0" w:line="240" w:lineRule="auto"/>
        <w:jc w:val="both"/>
        <w:rPr>
          <w:rFonts w:ascii="Arial" w:hAnsi="Arial" w:cs="Arial"/>
          <w:b/>
          <w:lang w:val="en-GB"/>
        </w:rPr>
      </w:pPr>
      <w:r w:rsidRPr="00966728">
        <w:rPr>
          <w:rFonts w:ascii="Arial" w:hAnsi="Arial" w:cs="Arial"/>
          <w:lang w:val="en-GB"/>
        </w:rPr>
        <w:tab/>
      </w:r>
      <w:r w:rsidRPr="009A32F7">
        <w:rPr>
          <w:rFonts w:ascii="Arial" w:hAnsi="Arial" w:cs="Arial"/>
          <w:b/>
          <w:lang w:val="en-GB"/>
        </w:rPr>
        <w:t xml:space="preserve">For proper declaration of other transactions </w:t>
      </w:r>
      <w:r w:rsidR="009A32F7">
        <w:rPr>
          <w:rFonts w:ascii="Arial" w:hAnsi="Arial" w:cs="Arial"/>
          <w:b/>
          <w:lang w:val="en-GB"/>
        </w:rPr>
        <w:t xml:space="preserve">in VAT control statements </w:t>
      </w:r>
      <w:r w:rsidR="006774D0">
        <w:rPr>
          <w:rFonts w:ascii="Arial" w:hAnsi="Arial" w:cs="Arial"/>
          <w:b/>
          <w:lang w:val="en-GB"/>
        </w:rPr>
        <w:t>official guideline</w:t>
      </w:r>
      <w:r w:rsidRPr="009A32F7">
        <w:rPr>
          <w:rFonts w:ascii="Arial" w:hAnsi="Arial" w:cs="Arial"/>
          <w:b/>
          <w:lang w:val="en-GB"/>
        </w:rPr>
        <w:t xml:space="preserve">s </w:t>
      </w:r>
      <w:r w:rsidR="006774D0">
        <w:rPr>
          <w:rFonts w:ascii="Arial" w:hAnsi="Arial" w:cs="Arial"/>
          <w:b/>
          <w:lang w:val="en-GB"/>
        </w:rPr>
        <w:t xml:space="preserve">for VAT control statement </w:t>
      </w:r>
      <w:r w:rsidRPr="009A32F7">
        <w:rPr>
          <w:rFonts w:ascii="Arial" w:hAnsi="Arial" w:cs="Arial"/>
          <w:b/>
          <w:lang w:val="en-GB"/>
        </w:rPr>
        <w:t>should be used.</w:t>
      </w:r>
    </w:p>
    <w:p w14:paraId="586469C7" w14:textId="77777777" w:rsidR="00D55CE6" w:rsidRDefault="00D55CE6" w:rsidP="003B3946">
      <w:pPr>
        <w:overflowPunct w:val="0"/>
        <w:autoSpaceDE w:val="0"/>
        <w:autoSpaceDN w:val="0"/>
        <w:adjustRightInd w:val="0"/>
        <w:spacing w:after="0" w:line="240" w:lineRule="auto"/>
        <w:jc w:val="both"/>
        <w:textAlignment w:val="baseline"/>
        <w:rPr>
          <w:rFonts w:ascii="Arial" w:eastAsia="Times New Roman" w:hAnsi="Arial" w:cs="Arial"/>
          <w:lang w:val="en-GB" w:eastAsia="cs-CZ"/>
        </w:rPr>
      </w:pPr>
    </w:p>
    <w:p w14:paraId="586469C8" w14:textId="77777777" w:rsidR="00EC0FFA" w:rsidRPr="00A0184F" w:rsidRDefault="00D55CE6" w:rsidP="003B3946">
      <w:pPr>
        <w:overflowPunct w:val="0"/>
        <w:autoSpaceDE w:val="0"/>
        <w:autoSpaceDN w:val="0"/>
        <w:adjustRightInd w:val="0"/>
        <w:spacing w:after="0" w:line="240" w:lineRule="auto"/>
        <w:jc w:val="both"/>
        <w:textAlignment w:val="baseline"/>
        <w:rPr>
          <w:rFonts w:ascii="Arial" w:eastAsia="Times New Roman" w:hAnsi="Arial" w:cs="Arial"/>
          <w:lang w:val="en-GB" w:eastAsia="cs-CZ"/>
        </w:rPr>
      </w:pPr>
      <w:r>
        <w:rPr>
          <w:rFonts w:ascii="Arial" w:eastAsia="Times New Roman" w:hAnsi="Arial" w:cs="Arial"/>
          <w:lang w:val="en-GB" w:eastAsia="cs-CZ"/>
        </w:rPr>
        <w:tab/>
      </w:r>
      <w:r w:rsidR="004E372D">
        <w:rPr>
          <w:rFonts w:ascii="Arial" w:eastAsia="Times New Roman" w:hAnsi="Arial" w:cs="Arial"/>
          <w:lang w:val="en-GB" w:eastAsia="cs-CZ"/>
        </w:rPr>
        <w:t>Also a</w:t>
      </w:r>
      <w:r w:rsidR="00EC0FFA">
        <w:rPr>
          <w:rFonts w:ascii="Arial" w:eastAsia="Times New Roman" w:hAnsi="Arial" w:cs="Arial"/>
          <w:lang w:val="en-GB" w:eastAsia="cs-CZ"/>
        </w:rPr>
        <w:t xml:space="preserve"> </w:t>
      </w:r>
      <w:r w:rsidR="00EC0FFA" w:rsidRPr="001C00F6">
        <w:rPr>
          <w:rFonts w:ascii="Arial" w:eastAsia="Times New Roman" w:hAnsi="Arial" w:cs="Arial"/>
          <w:lang w:val="en-GB" w:eastAsia="cs-CZ"/>
        </w:rPr>
        <w:t xml:space="preserve">VAT </w:t>
      </w:r>
      <w:r w:rsidR="00EC0FFA">
        <w:rPr>
          <w:rFonts w:ascii="Arial" w:eastAsia="Times New Roman" w:hAnsi="Arial" w:cs="Arial"/>
          <w:lang w:val="en-GB" w:eastAsia="cs-CZ"/>
        </w:rPr>
        <w:t xml:space="preserve">control statement </w:t>
      </w:r>
      <w:r w:rsidR="00EC0FFA" w:rsidRPr="001C00F6">
        <w:rPr>
          <w:rFonts w:ascii="Arial" w:eastAsia="Times New Roman" w:hAnsi="Arial" w:cs="Arial"/>
          <w:lang w:val="en-GB" w:eastAsia="cs-CZ"/>
        </w:rPr>
        <w:t xml:space="preserve">must be submitted </w:t>
      </w:r>
      <w:r w:rsidR="00EC0FFA" w:rsidRPr="001C00F6">
        <w:rPr>
          <w:rFonts w:ascii="Arial" w:eastAsia="Times New Roman" w:hAnsi="Arial" w:cs="Arial"/>
          <w:b/>
          <w:lang w:val="en-GB" w:eastAsia="cs-CZ"/>
        </w:rPr>
        <w:t>only electronically</w:t>
      </w:r>
      <w:r w:rsidR="00EC0FFA" w:rsidRPr="001C00F6">
        <w:rPr>
          <w:rFonts w:ascii="Arial" w:eastAsia="Times New Roman" w:hAnsi="Arial" w:cs="Arial"/>
          <w:lang w:val="en-GB" w:eastAsia="cs-CZ"/>
        </w:rPr>
        <w:t xml:space="preserve"> by the law</w:t>
      </w:r>
      <w:r w:rsidR="00EC0FFA">
        <w:rPr>
          <w:rFonts w:ascii="Arial" w:eastAsia="Times New Roman" w:hAnsi="Arial" w:cs="Arial"/>
          <w:lang w:val="en-GB" w:eastAsia="cs-CZ"/>
        </w:rPr>
        <w:t xml:space="preserve">, </w:t>
      </w:r>
      <w:r w:rsidR="00EC0FFA">
        <w:rPr>
          <w:rFonts w:ascii="Arial" w:eastAsia="Times New Roman" w:hAnsi="Arial" w:cs="Arial"/>
          <w:color w:val="000000"/>
          <w:lang w:val="en-GB" w:eastAsia="en-GB"/>
        </w:rPr>
        <w:t xml:space="preserve">just as the other electronic submission for tax administration </w:t>
      </w:r>
      <w:r w:rsidR="00EC0FFA" w:rsidRPr="00C97201">
        <w:rPr>
          <w:rFonts w:ascii="Arial" w:eastAsia="Times New Roman" w:hAnsi="Arial" w:cs="Arial"/>
          <w:color w:val="000000"/>
          <w:lang w:val="en-GB" w:eastAsia="en-GB"/>
        </w:rPr>
        <w:t>via</w:t>
      </w:r>
      <w:r w:rsidR="00EC0FFA">
        <w:rPr>
          <w:rFonts w:ascii="Arial" w:eastAsia="Times New Roman" w:hAnsi="Arial" w:cs="Arial"/>
          <w:color w:val="000000"/>
          <w:lang w:val="en-GB" w:eastAsia="en-GB"/>
        </w:rPr>
        <w:t xml:space="preserve"> Tax Portal or Data Box</w:t>
      </w:r>
      <w:r w:rsidR="004E372D">
        <w:rPr>
          <w:rFonts w:ascii="Arial" w:eastAsia="Times New Roman" w:hAnsi="Arial" w:cs="Arial"/>
          <w:color w:val="000000"/>
          <w:lang w:val="en-GB" w:eastAsia="en-GB"/>
        </w:rPr>
        <w:t xml:space="preserve">. Special attention should be paid to the fact that if a control statement is submitted </w:t>
      </w:r>
      <w:r w:rsidR="004E372D" w:rsidRPr="004E372D">
        <w:rPr>
          <w:rFonts w:ascii="Arial" w:eastAsia="Times New Roman" w:hAnsi="Arial" w:cs="Arial"/>
          <w:color w:val="000000"/>
          <w:lang w:val="en-GB" w:eastAsia="en-GB"/>
        </w:rPr>
        <w:t xml:space="preserve">using a data message that requires additional confirmation, it must be confirmed under the conditions stated in the Tax </w:t>
      </w:r>
      <w:r w:rsidR="004E372D">
        <w:rPr>
          <w:rFonts w:ascii="Arial" w:eastAsia="Times New Roman" w:hAnsi="Arial" w:cs="Arial"/>
          <w:color w:val="000000"/>
          <w:lang w:val="en-GB" w:eastAsia="en-GB"/>
        </w:rPr>
        <w:t>Code by the deadline for a control statement submission</w:t>
      </w:r>
      <w:r w:rsidR="004E372D" w:rsidRPr="004E372D">
        <w:rPr>
          <w:rFonts w:ascii="Arial" w:eastAsia="Times New Roman" w:hAnsi="Arial" w:cs="Arial"/>
          <w:color w:val="000000"/>
          <w:lang w:val="en-GB" w:eastAsia="en-GB"/>
        </w:rPr>
        <w:t>.</w:t>
      </w:r>
      <w:r w:rsidR="009A32F7">
        <w:rPr>
          <w:rStyle w:val="FootnoteReference"/>
          <w:rFonts w:ascii="Arial" w:eastAsia="Times New Roman" w:hAnsi="Arial" w:cs="Arial"/>
          <w:color w:val="000000"/>
          <w:lang w:val="en-GB" w:eastAsia="en-GB"/>
        </w:rPr>
        <w:footnoteReference w:id="37"/>
      </w:r>
    </w:p>
    <w:p w14:paraId="586469C9" w14:textId="77777777" w:rsidR="00EC0FFA" w:rsidRDefault="00EC0FFA" w:rsidP="003B3946">
      <w:pPr>
        <w:autoSpaceDE w:val="0"/>
        <w:autoSpaceDN w:val="0"/>
        <w:adjustRightInd w:val="0"/>
        <w:spacing w:after="0" w:line="240" w:lineRule="auto"/>
        <w:ind w:left="720"/>
        <w:contextualSpacing/>
        <w:jc w:val="both"/>
        <w:rPr>
          <w:rFonts w:ascii="Arial" w:eastAsia="Times New Roman" w:hAnsi="Arial" w:cs="Arial"/>
          <w:color w:val="000000"/>
          <w:lang w:val="en-GB" w:eastAsia="en-GB"/>
        </w:rPr>
      </w:pPr>
      <w:r>
        <w:rPr>
          <w:rFonts w:ascii="Arial" w:eastAsia="Times New Roman" w:hAnsi="Arial" w:cs="Arial"/>
          <w:color w:val="000000"/>
          <w:lang w:val="en-GB" w:eastAsia="en-GB"/>
        </w:rPr>
        <w:t xml:space="preserve">Tax Portal: </w:t>
      </w:r>
      <w:hyperlink r:id="rId21" w:history="1">
        <w:r w:rsidRPr="001C1223">
          <w:rPr>
            <w:rStyle w:val="Hyperlink"/>
            <w:rFonts w:ascii="Arial" w:eastAsia="Times New Roman" w:hAnsi="Arial" w:cs="Arial"/>
            <w:lang w:val="en-GB" w:eastAsia="en-GB"/>
          </w:rPr>
          <w:t>https://adisdpr.mfcr.cz/adistc/adis/idpr_epo/epo2/uvod/vstup_expert.faces</w:t>
        </w:r>
      </w:hyperlink>
    </w:p>
    <w:p w14:paraId="586469CA" w14:textId="77777777" w:rsidR="00EC0FFA" w:rsidRDefault="00EC0FFA" w:rsidP="003B3946">
      <w:pPr>
        <w:overflowPunct w:val="0"/>
        <w:autoSpaceDE w:val="0"/>
        <w:autoSpaceDN w:val="0"/>
        <w:adjustRightInd w:val="0"/>
        <w:spacing w:after="0" w:line="240" w:lineRule="auto"/>
        <w:jc w:val="both"/>
        <w:textAlignment w:val="baseline"/>
        <w:rPr>
          <w:rFonts w:ascii="Arial" w:eastAsia="Times New Roman" w:hAnsi="Arial" w:cs="Arial"/>
          <w:lang w:val="en-GB" w:eastAsia="cs-CZ"/>
        </w:rPr>
      </w:pPr>
      <w:r>
        <w:rPr>
          <w:rFonts w:ascii="Arial" w:eastAsia="Times New Roman" w:hAnsi="Arial" w:cs="Arial"/>
          <w:lang w:val="en-GB" w:eastAsia="cs-CZ"/>
        </w:rPr>
        <w:t xml:space="preserve">            </w:t>
      </w:r>
      <w:r w:rsidRPr="00C97201">
        <w:rPr>
          <w:rFonts w:ascii="Arial" w:eastAsia="Times New Roman" w:hAnsi="Arial" w:cs="Arial"/>
          <w:lang w:val="en-GB" w:eastAsia="cs-CZ"/>
        </w:rPr>
        <w:t>(</w:t>
      </w:r>
      <w:r w:rsidR="00966728">
        <w:rPr>
          <w:rFonts w:ascii="Arial" w:eastAsia="Times New Roman" w:hAnsi="Arial" w:cs="Arial"/>
          <w:lang w:val="en-GB" w:eastAsia="cs-CZ"/>
        </w:rPr>
        <w:t xml:space="preserve">next steps: </w:t>
      </w:r>
      <w:proofErr w:type="spellStart"/>
      <w:r w:rsidRPr="00C97201">
        <w:rPr>
          <w:rFonts w:ascii="Arial" w:eastAsia="Times New Roman" w:hAnsi="Arial" w:cs="Arial"/>
          <w:lang w:val="en-GB" w:eastAsia="cs-CZ"/>
        </w:rPr>
        <w:t>Daň</w:t>
      </w:r>
      <w:proofErr w:type="spellEnd"/>
      <w:r w:rsidRPr="00C97201">
        <w:rPr>
          <w:rFonts w:ascii="Arial" w:eastAsia="Times New Roman" w:hAnsi="Arial" w:cs="Arial"/>
          <w:lang w:val="en-GB" w:eastAsia="cs-CZ"/>
        </w:rPr>
        <w:t xml:space="preserve"> z </w:t>
      </w:r>
      <w:proofErr w:type="spellStart"/>
      <w:r w:rsidRPr="00C97201">
        <w:rPr>
          <w:rFonts w:ascii="Arial" w:eastAsia="Times New Roman" w:hAnsi="Arial" w:cs="Arial"/>
          <w:lang w:val="en-GB" w:eastAsia="cs-CZ"/>
        </w:rPr>
        <w:t>přidané</w:t>
      </w:r>
      <w:proofErr w:type="spellEnd"/>
      <w:r w:rsidRPr="00C97201">
        <w:rPr>
          <w:rFonts w:ascii="Arial" w:eastAsia="Times New Roman" w:hAnsi="Arial" w:cs="Arial"/>
          <w:lang w:val="en-GB" w:eastAsia="cs-CZ"/>
        </w:rPr>
        <w:t xml:space="preserve"> </w:t>
      </w:r>
      <w:proofErr w:type="spellStart"/>
      <w:r w:rsidRPr="00C97201">
        <w:rPr>
          <w:rFonts w:ascii="Arial" w:eastAsia="Times New Roman" w:hAnsi="Arial" w:cs="Arial"/>
          <w:lang w:val="en-GB" w:eastAsia="cs-CZ"/>
        </w:rPr>
        <w:t>hodnoty</w:t>
      </w:r>
      <w:proofErr w:type="spellEnd"/>
      <w:r w:rsidRPr="00C97201">
        <w:rPr>
          <w:rFonts w:ascii="Arial" w:eastAsia="Times New Roman" w:hAnsi="Arial" w:cs="Arial"/>
          <w:lang w:val="en-GB" w:eastAsia="cs-CZ"/>
        </w:rPr>
        <w:t xml:space="preserve"> → </w:t>
      </w:r>
      <w:proofErr w:type="spellStart"/>
      <w:r w:rsidRPr="00C97201">
        <w:rPr>
          <w:rFonts w:ascii="Arial" w:eastAsia="Times New Roman" w:hAnsi="Arial" w:cs="Arial"/>
          <w:lang w:val="en-GB" w:eastAsia="cs-CZ"/>
        </w:rPr>
        <w:t>Kontrolní</w:t>
      </w:r>
      <w:proofErr w:type="spellEnd"/>
      <w:r w:rsidRPr="00C97201">
        <w:rPr>
          <w:rFonts w:ascii="Arial" w:eastAsia="Times New Roman" w:hAnsi="Arial" w:cs="Arial"/>
          <w:lang w:val="en-GB" w:eastAsia="cs-CZ"/>
        </w:rPr>
        <w:t xml:space="preserve"> </w:t>
      </w:r>
      <w:proofErr w:type="spellStart"/>
      <w:r w:rsidR="00966728">
        <w:rPr>
          <w:rFonts w:ascii="Arial" w:eastAsia="Times New Roman" w:hAnsi="Arial" w:cs="Arial"/>
          <w:lang w:val="en-GB" w:eastAsia="cs-CZ"/>
        </w:rPr>
        <w:t>hlášení</w:t>
      </w:r>
      <w:proofErr w:type="spellEnd"/>
      <w:r w:rsidR="00966728">
        <w:rPr>
          <w:rFonts w:ascii="Arial" w:eastAsia="Times New Roman" w:hAnsi="Arial" w:cs="Arial"/>
          <w:lang w:val="en-GB" w:eastAsia="cs-CZ"/>
        </w:rPr>
        <w:t xml:space="preserve"> DPH </w:t>
      </w:r>
      <w:proofErr w:type="spellStart"/>
      <w:r w:rsidR="00966728">
        <w:rPr>
          <w:rFonts w:ascii="Arial" w:eastAsia="Times New Roman" w:hAnsi="Arial" w:cs="Arial"/>
          <w:lang w:val="en-GB" w:eastAsia="cs-CZ"/>
        </w:rPr>
        <w:t>platné</w:t>
      </w:r>
      <w:proofErr w:type="spellEnd"/>
      <w:r w:rsidR="00966728">
        <w:rPr>
          <w:rFonts w:ascii="Arial" w:eastAsia="Times New Roman" w:hAnsi="Arial" w:cs="Arial"/>
          <w:lang w:val="en-GB" w:eastAsia="cs-CZ"/>
        </w:rPr>
        <w:t xml:space="preserve"> od 1.1.2016)</w:t>
      </w:r>
    </w:p>
    <w:p w14:paraId="586469CB" w14:textId="77777777" w:rsidR="00966728" w:rsidRDefault="00966728" w:rsidP="003B3946">
      <w:pPr>
        <w:overflowPunct w:val="0"/>
        <w:autoSpaceDE w:val="0"/>
        <w:autoSpaceDN w:val="0"/>
        <w:adjustRightInd w:val="0"/>
        <w:spacing w:after="0" w:line="240" w:lineRule="auto"/>
        <w:jc w:val="both"/>
        <w:textAlignment w:val="baseline"/>
        <w:rPr>
          <w:rFonts w:ascii="Arial" w:eastAsia="Times New Roman" w:hAnsi="Arial" w:cs="Arial"/>
          <w:lang w:val="en-GB" w:eastAsia="cs-CZ"/>
        </w:rPr>
      </w:pPr>
      <w:r>
        <w:rPr>
          <w:rFonts w:ascii="Arial" w:eastAsia="Times New Roman" w:hAnsi="Arial" w:cs="Arial"/>
          <w:lang w:val="en-GB" w:eastAsia="cs-CZ"/>
        </w:rPr>
        <w:tab/>
      </w:r>
    </w:p>
    <w:p w14:paraId="586469CC" w14:textId="77777777" w:rsidR="00966728" w:rsidRPr="00966728" w:rsidRDefault="00966728" w:rsidP="003B3946">
      <w:pPr>
        <w:spacing w:after="0" w:line="240" w:lineRule="auto"/>
        <w:jc w:val="both"/>
        <w:rPr>
          <w:rFonts w:ascii="Arial" w:hAnsi="Arial" w:cs="Arial"/>
          <w:lang w:val="en-GB"/>
        </w:rPr>
      </w:pPr>
      <w:r>
        <w:rPr>
          <w:rFonts w:ascii="Arial" w:hAnsi="Arial" w:cs="Arial"/>
          <w:lang w:val="en-GB"/>
        </w:rPr>
        <w:tab/>
      </w:r>
    </w:p>
    <w:p w14:paraId="586469CD" w14:textId="77777777" w:rsidR="00EC0FFA" w:rsidRDefault="00EC0FFA" w:rsidP="003B3946">
      <w:pPr>
        <w:spacing w:after="0" w:line="240" w:lineRule="auto"/>
        <w:jc w:val="center"/>
        <w:rPr>
          <w:rFonts w:ascii="Arial" w:eastAsia="Times New Roman" w:hAnsi="Arial" w:cs="Arial"/>
          <w:b/>
          <w:u w:val="single"/>
          <w:lang w:val="en-GB" w:eastAsia="cs-CZ"/>
        </w:rPr>
      </w:pPr>
      <w:r w:rsidRPr="00A0184F">
        <w:rPr>
          <w:rFonts w:ascii="Arial" w:eastAsia="Times New Roman" w:hAnsi="Arial" w:cs="Arial"/>
          <w:b/>
          <w:u w:val="single"/>
          <w:lang w:val="en-GB" w:eastAsia="cs-CZ"/>
        </w:rPr>
        <w:t>Recapitulative Statement</w:t>
      </w:r>
      <w:r>
        <w:rPr>
          <w:rFonts w:ascii="Arial" w:eastAsia="Times New Roman" w:hAnsi="Arial" w:cs="Arial"/>
          <w:b/>
          <w:u w:val="single"/>
          <w:lang w:val="en-GB" w:eastAsia="cs-CZ"/>
        </w:rPr>
        <w:t>:</w:t>
      </w:r>
    </w:p>
    <w:p w14:paraId="586469CE" w14:textId="77777777" w:rsidR="00302DE4" w:rsidRDefault="00EC0FFA" w:rsidP="003B3946">
      <w:pPr>
        <w:spacing w:after="0" w:line="240" w:lineRule="auto"/>
        <w:jc w:val="both"/>
        <w:rPr>
          <w:rFonts w:ascii="Arial" w:eastAsia="Times New Roman" w:hAnsi="Arial" w:cs="Arial"/>
          <w:lang w:val="en-GB" w:eastAsia="cs-CZ"/>
        </w:rPr>
      </w:pPr>
      <w:r>
        <w:rPr>
          <w:rFonts w:ascii="Arial" w:eastAsia="Times New Roman" w:hAnsi="Arial" w:cs="Arial"/>
          <w:lang w:val="en-GB" w:eastAsia="cs-CZ"/>
        </w:rPr>
        <w:tab/>
      </w:r>
    </w:p>
    <w:p w14:paraId="586469CF" w14:textId="77777777" w:rsidR="00EC0FFA" w:rsidRDefault="00302DE4" w:rsidP="003B3946">
      <w:pPr>
        <w:spacing w:after="0" w:line="240" w:lineRule="auto"/>
        <w:jc w:val="both"/>
        <w:rPr>
          <w:rFonts w:ascii="Arial" w:eastAsia="Times New Roman" w:hAnsi="Arial" w:cs="Arial"/>
          <w:lang w:val="en-GB" w:eastAsia="cs-CZ"/>
        </w:rPr>
      </w:pPr>
      <w:r>
        <w:rPr>
          <w:rFonts w:ascii="Arial" w:eastAsia="Times New Roman" w:hAnsi="Arial" w:cs="Arial"/>
          <w:lang w:val="en-GB" w:eastAsia="cs-CZ"/>
        </w:rPr>
        <w:tab/>
      </w:r>
      <w:r w:rsidR="00EC0FFA">
        <w:rPr>
          <w:rFonts w:ascii="Arial" w:eastAsia="Times New Roman" w:hAnsi="Arial" w:cs="Arial"/>
          <w:lang w:val="en-GB" w:eastAsia="cs-CZ"/>
        </w:rPr>
        <w:t>Taxable persons</w:t>
      </w:r>
      <w:r w:rsidR="00EC0FFA" w:rsidRPr="00A0184F">
        <w:rPr>
          <w:rFonts w:ascii="Arial" w:eastAsia="Times New Roman" w:hAnsi="Arial" w:cs="Arial"/>
          <w:lang w:val="en-GB" w:eastAsia="cs-CZ"/>
        </w:rPr>
        <w:t xml:space="preserve"> registered</w:t>
      </w:r>
      <w:r w:rsidR="00EC0FFA">
        <w:rPr>
          <w:rFonts w:ascii="Arial" w:eastAsia="Times New Roman" w:hAnsi="Arial" w:cs="Arial"/>
          <w:lang w:val="en-GB" w:eastAsia="cs-CZ"/>
        </w:rPr>
        <w:t xml:space="preserve"> f</w:t>
      </w:r>
      <w:r w:rsidR="003A66B9">
        <w:rPr>
          <w:rFonts w:ascii="Arial" w:eastAsia="Times New Roman" w:hAnsi="Arial" w:cs="Arial"/>
          <w:lang w:val="en-GB" w:eastAsia="cs-CZ"/>
        </w:rPr>
        <w:t>or VAT are obliged to submit a</w:t>
      </w:r>
      <w:r w:rsidR="00EC0FFA">
        <w:rPr>
          <w:rFonts w:ascii="Arial" w:eastAsia="Times New Roman" w:hAnsi="Arial" w:cs="Arial"/>
          <w:lang w:val="en-GB" w:eastAsia="cs-CZ"/>
        </w:rPr>
        <w:t xml:space="preserve"> recapitulative statement just in case they carried out transaction (supply or goods or provision of service) to other Member State.</w:t>
      </w:r>
      <w:r w:rsidR="002009F3">
        <w:rPr>
          <w:rStyle w:val="FootnoteReference"/>
          <w:rFonts w:ascii="Arial" w:eastAsia="Times New Roman" w:hAnsi="Arial" w:cs="Arial"/>
          <w:lang w:val="en-GB" w:eastAsia="cs-CZ"/>
        </w:rPr>
        <w:footnoteReference w:id="38"/>
      </w:r>
      <w:r w:rsidR="00EC0FFA">
        <w:rPr>
          <w:rFonts w:ascii="Arial" w:eastAsia="Times New Roman" w:hAnsi="Arial" w:cs="Arial"/>
          <w:lang w:val="en-GB" w:eastAsia="cs-CZ"/>
        </w:rPr>
        <w:t xml:space="preserve"> Especially a payer registered according to Section 6c, Subsection 3 of the VAT Act (see the chapter 1.1</w:t>
      </w:r>
      <w:r w:rsidR="003A66B9">
        <w:rPr>
          <w:rFonts w:ascii="Arial" w:eastAsia="Times New Roman" w:hAnsi="Arial" w:cs="Arial"/>
          <w:lang w:val="en-GB" w:eastAsia="cs-CZ"/>
        </w:rPr>
        <w:t>.2) is obliged to submit a</w:t>
      </w:r>
      <w:r w:rsidR="00EC0FFA">
        <w:rPr>
          <w:rFonts w:ascii="Arial" w:eastAsia="Times New Roman" w:hAnsi="Arial" w:cs="Arial"/>
          <w:lang w:val="en-GB" w:eastAsia="cs-CZ"/>
        </w:rPr>
        <w:t xml:space="preserve"> recapitulative statement declaring supply of goods to the other Member State.</w:t>
      </w:r>
    </w:p>
    <w:p w14:paraId="586469D0" w14:textId="77777777" w:rsidR="00EC0FFA" w:rsidRPr="00C97201" w:rsidRDefault="003A66B9" w:rsidP="003B3946">
      <w:pPr>
        <w:overflowPunct w:val="0"/>
        <w:autoSpaceDE w:val="0"/>
        <w:autoSpaceDN w:val="0"/>
        <w:adjustRightInd w:val="0"/>
        <w:spacing w:after="0" w:line="240" w:lineRule="auto"/>
        <w:jc w:val="both"/>
        <w:textAlignment w:val="baseline"/>
        <w:rPr>
          <w:rFonts w:ascii="Arial" w:eastAsia="Times New Roman" w:hAnsi="Arial" w:cs="Arial"/>
          <w:lang w:val="en-GB" w:eastAsia="cs-CZ"/>
        </w:rPr>
      </w:pPr>
      <w:r>
        <w:rPr>
          <w:rFonts w:ascii="Arial" w:eastAsia="Times New Roman" w:hAnsi="Arial" w:cs="Arial"/>
          <w:lang w:val="en-GB" w:eastAsia="cs-CZ"/>
        </w:rPr>
        <w:lastRenderedPageBreak/>
        <w:tab/>
        <w:t>A</w:t>
      </w:r>
      <w:r w:rsidR="00EC0FFA">
        <w:rPr>
          <w:rFonts w:ascii="Arial" w:eastAsia="Times New Roman" w:hAnsi="Arial" w:cs="Arial"/>
          <w:lang w:val="en-GB" w:eastAsia="cs-CZ"/>
        </w:rPr>
        <w:t xml:space="preserve"> recapitulative s</w:t>
      </w:r>
      <w:r w:rsidR="00EC0FFA" w:rsidRPr="00D46DB7">
        <w:rPr>
          <w:rFonts w:ascii="Arial" w:eastAsia="Times New Roman" w:hAnsi="Arial" w:cs="Arial"/>
          <w:lang w:val="en-GB" w:eastAsia="cs-CZ"/>
        </w:rPr>
        <w:t>tatement shall be filed by a payer for each calendar month within 25 days fro</w:t>
      </w:r>
      <w:r w:rsidR="00EC0FFA">
        <w:rPr>
          <w:rFonts w:ascii="Arial" w:eastAsia="Times New Roman" w:hAnsi="Arial" w:cs="Arial"/>
          <w:lang w:val="en-GB" w:eastAsia="cs-CZ"/>
        </w:rPr>
        <w:t>m the end of the calendar month.</w:t>
      </w:r>
      <w:r w:rsidR="00EC0FFA">
        <w:rPr>
          <w:rStyle w:val="FootnoteReference"/>
          <w:rFonts w:ascii="Arial" w:eastAsia="Times New Roman" w:hAnsi="Arial" w:cs="Arial"/>
          <w:lang w:val="en-GB" w:eastAsia="cs-CZ"/>
        </w:rPr>
        <w:footnoteReference w:id="39"/>
      </w:r>
      <w:r w:rsidR="00EC0FFA">
        <w:rPr>
          <w:rFonts w:ascii="Arial" w:eastAsia="Times New Roman" w:hAnsi="Arial" w:cs="Arial"/>
          <w:lang w:val="en-GB" w:eastAsia="cs-CZ"/>
        </w:rPr>
        <w:t xml:space="preserve"> </w:t>
      </w:r>
      <w:r w:rsidR="00EC0FFA" w:rsidRPr="00D774C5">
        <w:rPr>
          <w:rFonts w:ascii="Arial" w:eastAsia="Times New Roman" w:hAnsi="Arial" w:cs="Arial"/>
          <w:lang w:val="en-GB" w:eastAsia="cs-CZ"/>
        </w:rPr>
        <w:t xml:space="preserve">Data about the value of the delivered goods </w:t>
      </w:r>
      <w:r w:rsidR="00EC0FFA">
        <w:rPr>
          <w:rFonts w:ascii="Arial" w:eastAsia="Times New Roman" w:hAnsi="Arial" w:cs="Arial"/>
          <w:lang w:val="en-GB" w:eastAsia="cs-CZ"/>
        </w:rPr>
        <w:t>(</w:t>
      </w:r>
      <w:r w:rsidR="00F82405">
        <w:rPr>
          <w:rFonts w:ascii="Arial" w:eastAsia="Times New Roman" w:hAnsi="Arial" w:cs="Arial"/>
          <w:lang w:val="en-GB" w:eastAsia="cs-CZ"/>
        </w:rPr>
        <w:t>or </w:t>
      </w:r>
      <w:r w:rsidR="00EC0FFA" w:rsidRPr="00D774C5">
        <w:rPr>
          <w:rFonts w:ascii="Arial" w:eastAsia="Times New Roman" w:hAnsi="Arial" w:cs="Arial"/>
          <w:lang w:val="en-GB" w:eastAsia="cs-CZ"/>
        </w:rPr>
        <w:t>provided service</w:t>
      </w:r>
      <w:r w:rsidR="00EC0FFA">
        <w:rPr>
          <w:rFonts w:ascii="Arial" w:eastAsia="Times New Roman" w:hAnsi="Arial" w:cs="Arial"/>
          <w:lang w:val="en-GB" w:eastAsia="cs-CZ"/>
        </w:rPr>
        <w:t>)</w:t>
      </w:r>
      <w:r w:rsidR="00EC0FFA" w:rsidRPr="00D774C5">
        <w:rPr>
          <w:rFonts w:ascii="Arial" w:eastAsia="Times New Roman" w:hAnsi="Arial" w:cs="Arial"/>
          <w:lang w:val="en-GB" w:eastAsia="cs-CZ"/>
        </w:rPr>
        <w:t xml:space="preserve"> shall be stated in the Czech currency.</w:t>
      </w:r>
    </w:p>
    <w:p w14:paraId="586469D1" w14:textId="77777777" w:rsidR="003A66B9" w:rsidRDefault="003A66B9" w:rsidP="003B3946">
      <w:pPr>
        <w:overflowPunct w:val="0"/>
        <w:autoSpaceDE w:val="0"/>
        <w:autoSpaceDN w:val="0"/>
        <w:adjustRightInd w:val="0"/>
        <w:spacing w:after="0" w:line="240" w:lineRule="auto"/>
        <w:jc w:val="both"/>
        <w:textAlignment w:val="baseline"/>
        <w:rPr>
          <w:rFonts w:ascii="Arial" w:eastAsia="Times New Roman" w:hAnsi="Arial" w:cs="Arial"/>
          <w:lang w:val="en-GB" w:eastAsia="cs-CZ"/>
        </w:rPr>
      </w:pPr>
    </w:p>
    <w:p w14:paraId="586469D2" w14:textId="77777777" w:rsidR="004E372D" w:rsidRPr="00A0184F" w:rsidRDefault="003A66B9" w:rsidP="003B3946">
      <w:pPr>
        <w:overflowPunct w:val="0"/>
        <w:autoSpaceDE w:val="0"/>
        <w:autoSpaceDN w:val="0"/>
        <w:adjustRightInd w:val="0"/>
        <w:spacing w:after="0" w:line="240" w:lineRule="auto"/>
        <w:jc w:val="both"/>
        <w:textAlignment w:val="baseline"/>
        <w:rPr>
          <w:rFonts w:ascii="Arial" w:eastAsia="Times New Roman" w:hAnsi="Arial" w:cs="Arial"/>
          <w:lang w:val="en-GB" w:eastAsia="cs-CZ"/>
        </w:rPr>
      </w:pPr>
      <w:r>
        <w:rPr>
          <w:rFonts w:ascii="Arial" w:eastAsia="Times New Roman" w:hAnsi="Arial" w:cs="Arial"/>
          <w:lang w:val="en-GB" w:eastAsia="cs-CZ"/>
        </w:rPr>
        <w:tab/>
        <w:t xml:space="preserve">Also a </w:t>
      </w:r>
      <w:r w:rsidR="00EC0FFA">
        <w:rPr>
          <w:rFonts w:ascii="Arial" w:eastAsia="Times New Roman" w:hAnsi="Arial" w:cs="Arial"/>
          <w:lang w:val="en-GB" w:eastAsia="cs-CZ"/>
        </w:rPr>
        <w:t xml:space="preserve">recapitulative statement </w:t>
      </w:r>
      <w:r w:rsidR="00EC0FFA" w:rsidRPr="001C00F6">
        <w:rPr>
          <w:rFonts w:ascii="Arial" w:eastAsia="Times New Roman" w:hAnsi="Arial" w:cs="Arial"/>
          <w:lang w:val="en-GB" w:eastAsia="cs-CZ"/>
        </w:rPr>
        <w:t xml:space="preserve">must be submitted </w:t>
      </w:r>
      <w:r w:rsidR="00EC0FFA" w:rsidRPr="001C00F6">
        <w:rPr>
          <w:rFonts w:ascii="Arial" w:eastAsia="Times New Roman" w:hAnsi="Arial" w:cs="Arial"/>
          <w:b/>
          <w:lang w:val="en-GB" w:eastAsia="cs-CZ"/>
        </w:rPr>
        <w:t>only electronically</w:t>
      </w:r>
      <w:r w:rsidR="00EC0FFA" w:rsidRPr="001C00F6">
        <w:rPr>
          <w:rFonts w:ascii="Arial" w:eastAsia="Times New Roman" w:hAnsi="Arial" w:cs="Arial"/>
          <w:lang w:val="en-GB" w:eastAsia="cs-CZ"/>
        </w:rPr>
        <w:t xml:space="preserve"> by the law</w:t>
      </w:r>
      <w:r w:rsidR="00EC0FFA">
        <w:rPr>
          <w:rFonts w:ascii="Arial" w:eastAsia="Times New Roman" w:hAnsi="Arial" w:cs="Arial"/>
          <w:lang w:val="en-GB" w:eastAsia="cs-CZ"/>
        </w:rPr>
        <w:t xml:space="preserve">, </w:t>
      </w:r>
      <w:r w:rsidR="00EC0FFA">
        <w:rPr>
          <w:rFonts w:ascii="Arial" w:eastAsia="Times New Roman" w:hAnsi="Arial" w:cs="Arial"/>
          <w:color w:val="000000"/>
          <w:lang w:val="en-GB" w:eastAsia="en-GB"/>
        </w:rPr>
        <w:t xml:space="preserve">just as the other electronic submission for tax administration </w:t>
      </w:r>
      <w:r w:rsidR="00EC0FFA" w:rsidRPr="00C97201">
        <w:rPr>
          <w:rFonts w:ascii="Arial" w:eastAsia="Times New Roman" w:hAnsi="Arial" w:cs="Arial"/>
          <w:color w:val="000000"/>
          <w:lang w:val="en-GB" w:eastAsia="en-GB"/>
        </w:rPr>
        <w:t>via</w:t>
      </w:r>
      <w:r w:rsidR="00EC0FFA">
        <w:rPr>
          <w:rFonts w:ascii="Arial" w:eastAsia="Times New Roman" w:hAnsi="Arial" w:cs="Arial"/>
          <w:color w:val="000000"/>
          <w:lang w:val="en-GB" w:eastAsia="en-GB"/>
        </w:rPr>
        <w:t xml:space="preserve"> Tax Portal or Data Box. </w:t>
      </w:r>
      <w:r w:rsidR="004E372D">
        <w:rPr>
          <w:rFonts w:ascii="Arial" w:eastAsia="Times New Roman" w:hAnsi="Arial" w:cs="Arial"/>
          <w:color w:val="000000"/>
          <w:lang w:val="en-GB" w:eastAsia="en-GB"/>
        </w:rPr>
        <w:t xml:space="preserve">Special attention should be paid to the fact that if a recapitulative statement is submitted </w:t>
      </w:r>
      <w:r w:rsidR="004E372D" w:rsidRPr="004E372D">
        <w:rPr>
          <w:rFonts w:ascii="Arial" w:eastAsia="Times New Roman" w:hAnsi="Arial" w:cs="Arial"/>
          <w:color w:val="000000"/>
          <w:lang w:val="en-GB" w:eastAsia="en-GB"/>
        </w:rPr>
        <w:t xml:space="preserve">using a data message that requires additional confirmation, it must be confirmed under the conditions stated in the Tax </w:t>
      </w:r>
      <w:r w:rsidR="004E372D">
        <w:rPr>
          <w:rFonts w:ascii="Arial" w:eastAsia="Times New Roman" w:hAnsi="Arial" w:cs="Arial"/>
          <w:color w:val="000000"/>
          <w:lang w:val="en-GB" w:eastAsia="en-GB"/>
        </w:rPr>
        <w:t>Code by the deadline for a recapitulative statement submission</w:t>
      </w:r>
      <w:r w:rsidR="004E372D" w:rsidRPr="004E372D">
        <w:rPr>
          <w:rFonts w:ascii="Arial" w:eastAsia="Times New Roman" w:hAnsi="Arial" w:cs="Arial"/>
          <w:color w:val="000000"/>
          <w:lang w:val="en-GB" w:eastAsia="en-GB"/>
        </w:rPr>
        <w:t>.</w:t>
      </w:r>
    </w:p>
    <w:p w14:paraId="586469D3" w14:textId="77777777" w:rsidR="00EC0FFA" w:rsidRPr="00D774C5" w:rsidRDefault="00EC0FFA" w:rsidP="003B3946">
      <w:pPr>
        <w:overflowPunct w:val="0"/>
        <w:autoSpaceDE w:val="0"/>
        <w:autoSpaceDN w:val="0"/>
        <w:adjustRightInd w:val="0"/>
        <w:spacing w:after="0" w:line="240" w:lineRule="auto"/>
        <w:jc w:val="both"/>
        <w:textAlignment w:val="baseline"/>
        <w:rPr>
          <w:rFonts w:ascii="Arial" w:eastAsia="Times New Roman" w:hAnsi="Arial" w:cs="Arial"/>
          <w:color w:val="000000"/>
          <w:lang w:val="en-GB" w:eastAsia="en-GB"/>
        </w:rPr>
      </w:pPr>
      <w:r>
        <w:rPr>
          <w:rFonts w:ascii="Arial" w:eastAsia="Times New Roman" w:hAnsi="Arial" w:cs="Arial"/>
          <w:color w:val="000000"/>
          <w:lang w:val="en-GB" w:eastAsia="en-GB"/>
        </w:rPr>
        <w:t xml:space="preserve">          Tax Portal</w:t>
      </w:r>
      <w:r>
        <w:rPr>
          <w:rStyle w:val="FootnoteReference"/>
          <w:rFonts w:ascii="Arial" w:eastAsia="Times New Roman" w:hAnsi="Arial" w:cs="Arial"/>
          <w:color w:val="000000"/>
          <w:lang w:val="en-GB" w:eastAsia="en-GB"/>
        </w:rPr>
        <w:footnoteReference w:id="40"/>
      </w:r>
      <w:r>
        <w:rPr>
          <w:rFonts w:ascii="Arial" w:eastAsia="Times New Roman" w:hAnsi="Arial" w:cs="Arial"/>
          <w:color w:val="000000"/>
          <w:lang w:val="en-GB" w:eastAsia="en-GB"/>
        </w:rPr>
        <w:t xml:space="preserve">: </w:t>
      </w:r>
      <w:hyperlink r:id="rId22" w:history="1">
        <w:r w:rsidRPr="001C1223">
          <w:rPr>
            <w:rStyle w:val="Hyperlink"/>
            <w:rFonts w:ascii="Arial" w:eastAsia="Times New Roman" w:hAnsi="Arial" w:cs="Arial"/>
            <w:lang w:val="en-GB" w:eastAsia="en-GB"/>
          </w:rPr>
          <w:t>https://adisdpr.mfcr.cz/adistc/adis/idpr_epo/epo2/uvod/vstup_expert.faces</w:t>
        </w:r>
      </w:hyperlink>
    </w:p>
    <w:p w14:paraId="586469D4" w14:textId="77777777" w:rsidR="00EC0FFA" w:rsidRDefault="00EC0FFA" w:rsidP="003B3946">
      <w:pPr>
        <w:overflowPunct w:val="0"/>
        <w:autoSpaceDE w:val="0"/>
        <w:autoSpaceDN w:val="0"/>
        <w:adjustRightInd w:val="0"/>
        <w:spacing w:after="0" w:line="240" w:lineRule="auto"/>
        <w:jc w:val="both"/>
        <w:textAlignment w:val="baseline"/>
        <w:rPr>
          <w:rFonts w:ascii="Arial" w:eastAsia="Times New Roman" w:hAnsi="Arial" w:cs="Arial"/>
          <w:lang w:val="en-GB" w:eastAsia="cs-CZ"/>
        </w:rPr>
      </w:pPr>
      <w:r>
        <w:rPr>
          <w:rFonts w:ascii="Arial" w:eastAsia="Times New Roman" w:hAnsi="Arial" w:cs="Arial"/>
          <w:lang w:val="en-GB" w:eastAsia="cs-CZ"/>
        </w:rPr>
        <w:t xml:space="preserve">           </w:t>
      </w:r>
      <w:r w:rsidRPr="00C97201">
        <w:rPr>
          <w:rFonts w:ascii="Arial" w:eastAsia="Times New Roman" w:hAnsi="Arial" w:cs="Arial"/>
          <w:lang w:val="en-GB" w:eastAsia="cs-CZ"/>
        </w:rPr>
        <w:t>(</w:t>
      </w:r>
      <w:r w:rsidR="00D55CE6">
        <w:rPr>
          <w:rFonts w:ascii="Arial" w:eastAsia="Times New Roman" w:hAnsi="Arial" w:cs="Arial"/>
          <w:lang w:val="en-GB" w:eastAsia="cs-CZ"/>
        </w:rPr>
        <w:t xml:space="preserve">next steps: </w:t>
      </w:r>
      <w:proofErr w:type="spellStart"/>
      <w:r w:rsidRPr="00C97201">
        <w:rPr>
          <w:rFonts w:ascii="Arial" w:eastAsia="Times New Roman" w:hAnsi="Arial" w:cs="Arial"/>
          <w:lang w:val="en-GB" w:eastAsia="cs-CZ"/>
        </w:rPr>
        <w:t>Daň</w:t>
      </w:r>
      <w:proofErr w:type="spellEnd"/>
      <w:r w:rsidRPr="00C97201">
        <w:rPr>
          <w:rFonts w:ascii="Arial" w:eastAsia="Times New Roman" w:hAnsi="Arial" w:cs="Arial"/>
          <w:lang w:val="en-GB" w:eastAsia="cs-CZ"/>
        </w:rPr>
        <w:t xml:space="preserve"> z </w:t>
      </w:r>
      <w:proofErr w:type="spellStart"/>
      <w:r w:rsidRPr="00C97201">
        <w:rPr>
          <w:rFonts w:ascii="Arial" w:eastAsia="Times New Roman" w:hAnsi="Arial" w:cs="Arial"/>
          <w:lang w:val="en-GB" w:eastAsia="cs-CZ"/>
        </w:rPr>
        <w:t>přidané</w:t>
      </w:r>
      <w:proofErr w:type="spellEnd"/>
      <w:r w:rsidRPr="00C97201">
        <w:rPr>
          <w:rFonts w:ascii="Arial" w:eastAsia="Times New Roman" w:hAnsi="Arial" w:cs="Arial"/>
          <w:lang w:val="en-GB" w:eastAsia="cs-CZ"/>
        </w:rPr>
        <w:t xml:space="preserve"> </w:t>
      </w:r>
      <w:proofErr w:type="spellStart"/>
      <w:r w:rsidRPr="00C97201">
        <w:rPr>
          <w:rFonts w:ascii="Arial" w:eastAsia="Times New Roman" w:hAnsi="Arial" w:cs="Arial"/>
          <w:lang w:val="en-GB" w:eastAsia="cs-CZ"/>
        </w:rPr>
        <w:t>hodnoty</w:t>
      </w:r>
      <w:proofErr w:type="spellEnd"/>
      <w:r w:rsidRPr="00C97201">
        <w:rPr>
          <w:rFonts w:ascii="Arial" w:eastAsia="Times New Roman" w:hAnsi="Arial" w:cs="Arial"/>
          <w:lang w:val="en-GB" w:eastAsia="cs-CZ"/>
        </w:rPr>
        <w:t xml:space="preserve"> → </w:t>
      </w:r>
      <w:proofErr w:type="spellStart"/>
      <w:r>
        <w:rPr>
          <w:rFonts w:ascii="Arial" w:eastAsia="Times New Roman" w:hAnsi="Arial" w:cs="Arial"/>
          <w:lang w:val="en-GB" w:eastAsia="cs-CZ"/>
        </w:rPr>
        <w:t>Souhrnné</w:t>
      </w:r>
      <w:proofErr w:type="spellEnd"/>
      <w:r>
        <w:rPr>
          <w:rFonts w:ascii="Arial" w:eastAsia="Times New Roman" w:hAnsi="Arial" w:cs="Arial"/>
          <w:lang w:val="en-GB" w:eastAsia="cs-CZ"/>
        </w:rPr>
        <w:t xml:space="preserve"> </w:t>
      </w:r>
      <w:proofErr w:type="spellStart"/>
      <w:r>
        <w:rPr>
          <w:rFonts w:ascii="Arial" w:eastAsia="Times New Roman" w:hAnsi="Arial" w:cs="Arial"/>
          <w:lang w:val="en-GB" w:eastAsia="cs-CZ"/>
        </w:rPr>
        <w:t>hlášení</w:t>
      </w:r>
      <w:proofErr w:type="spellEnd"/>
      <w:r>
        <w:rPr>
          <w:rFonts w:ascii="Arial" w:eastAsia="Times New Roman" w:hAnsi="Arial" w:cs="Arial"/>
          <w:lang w:val="en-GB" w:eastAsia="cs-CZ"/>
        </w:rPr>
        <w:t xml:space="preserve"> VIES).</w:t>
      </w:r>
    </w:p>
    <w:p w14:paraId="586469D5" w14:textId="77777777" w:rsidR="003A66B9" w:rsidRDefault="00EC0FFA" w:rsidP="003B3946">
      <w:pPr>
        <w:overflowPunct w:val="0"/>
        <w:autoSpaceDE w:val="0"/>
        <w:autoSpaceDN w:val="0"/>
        <w:adjustRightInd w:val="0"/>
        <w:spacing w:after="0" w:line="240" w:lineRule="auto"/>
        <w:jc w:val="both"/>
        <w:textAlignment w:val="baseline"/>
        <w:rPr>
          <w:rFonts w:ascii="Arial" w:eastAsia="Times New Roman" w:hAnsi="Arial" w:cs="Arial"/>
          <w:lang w:val="en-GB" w:eastAsia="cs-CZ"/>
        </w:rPr>
      </w:pPr>
      <w:r>
        <w:rPr>
          <w:rFonts w:ascii="Arial" w:eastAsia="Times New Roman" w:hAnsi="Arial" w:cs="Arial"/>
          <w:lang w:val="en-GB" w:eastAsia="cs-CZ"/>
        </w:rPr>
        <w:tab/>
      </w:r>
    </w:p>
    <w:p w14:paraId="586469D6" w14:textId="77777777" w:rsidR="00EC0FFA" w:rsidRDefault="003A66B9" w:rsidP="003B3946">
      <w:pPr>
        <w:overflowPunct w:val="0"/>
        <w:autoSpaceDE w:val="0"/>
        <w:autoSpaceDN w:val="0"/>
        <w:adjustRightInd w:val="0"/>
        <w:spacing w:after="0" w:line="240" w:lineRule="auto"/>
        <w:jc w:val="both"/>
        <w:textAlignment w:val="baseline"/>
        <w:rPr>
          <w:rFonts w:ascii="Arial" w:eastAsia="Times New Roman" w:hAnsi="Arial" w:cs="Arial"/>
          <w:lang w:val="en-GB" w:eastAsia="cs-CZ"/>
        </w:rPr>
      </w:pPr>
      <w:r>
        <w:rPr>
          <w:rFonts w:ascii="Arial" w:eastAsia="Times New Roman" w:hAnsi="Arial" w:cs="Arial"/>
          <w:lang w:val="en-GB" w:eastAsia="cs-CZ"/>
        </w:rPr>
        <w:tab/>
      </w:r>
      <w:r w:rsidR="00EC0FFA">
        <w:rPr>
          <w:rFonts w:ascii="Arial" w:eastAsia="Times New Roman" w:hAnsi="Arial" w:cs="Arial"/>
          <w:lang w:val="en-GB" w:eastAsia="cs-CZ"/>
        </w:rPr>
        <w:t xml:space="preserve">For further information see: </w:t>
      </w:r>
      <w:hyperlink r:id="rId23" w:history="1">
        <w:r w:rsidR="00EC0FFA" w:rsidRPr="0099674A">
          <w:rPr>
            <w:rStyle w:val="Hyperlink"/>
            <w:rFonts w:ascii="Arial" w:eastAsia="Times New Roman" w:hAnsi="Arial" w:cs="Arial"/>
            <w:lang w:val="en-GB" w:eastAsia="cs-CZ"/>
          </w:rPr>
          <w:t>https://www.financnisprava.cz/en/internation-tax-affairs/cooperation-and-vat/recapitulative-statements</w:t>
        </w:r>
      </w:hyperlink>
      <w:r w:rsidR="00623F83">
        <w:rPr>
          <w:rStyle w:val="Hyperlink"/>
          <w:rFonts w:ascii="Arial" w:eastAsia="Times New Roman" w:hAnsi="Arial" w:cs="Arial"/>
          <w:lang w:val="en-GB" w:eastAsia="cs-CZ"/>
        </w:rPr>
        <w:t>.</w:t>
      </w:r>
    </w:p>
    <w:p w14:paraId="586469D7" w14:textId="77777777" w:rsidR="00EC0FFA" w:rsidRDefault="00EC0FFA" w:rsidP="003B3946">
      <w:pPr>
        <w:overflowPunct w:val="0"/>
        <w:autoSpaceDE w:val="0"/>
        <w:autoSpaceDN w:val="0"/>
        <w:adjustRightInd w:val="0"/>
        <w:spacing w:after="0" w:line="240" w:lineRule="auto"/>
        <w:jc w:val="both"/>
        <w:textAlignment w:val="baseline"/>
        <w:rPr>
          <w:rFonts w:ascii="Arial" w:eastAsia="Times New Roman" w:hAnsi="Arial" w:cs="Arial"/>
          <w:lang w:val="en-GB" w:eastAsia="cs-CZ"/>
        </w:rPr>
      </w:pPr>
      <w:r>
        <w:rPr>
          <w:rFonts w:ascii="Arial" w:eastAsia="Times New Roman" w:hAnsi="Arial" w:cs="Arial"/>
          <w:lang w:val="en-GB" w:eastAsia="cs-CZ"/>
        </w:rPr>
        <w:tab/>
      </w:r>
    </w:p>
    <w:p w14:paraId="586469D8" w14:textId="77777777" w:rsidR="00EC0FFA" w:rsidRDefault="00EC0FFA" w:rsidP="003B3946">
      <w:pPr>
        <w:overflowPunct w:val="0"/>
        <w:autoSpaceDE w:val="0"/>
        <w:autoSpaceDN w:val="0"/>
        <w:adjustRightInd w:val="0"/>
        <w:spacing w:after="0" w:line="240" w:lineRule="auto"/>
        <w:jc w:val="both"/>
        <w:textAlignment w:val="baseline"/>
      </w:pPr>
    </w:p>
    <w:p w14:paraId="586469D9" w14:textId="77777777" w:rsidR="00EC0FFA" w:rsidRDefault="00EC0FFA" w:rsidP="003B3946">
      <w:pPr>
        <w:spacing w:after="0" w:line="240" w:lineRule="auto"/>
        <w:jc w:val="center"/>
        <w:rPr>
          <w:rFonts w:ascii="Arial" w:hAnsi="Arial" w:cs="Arial"/>
          <w:lang w:val="en-GB"/>
        </w:rPr>
      </w:pPr>
      <w:r w:rsidRPr="00D371A7">
        <w:rPr>
          <w:rFonts w:ascii="Arial" w:hAnsi="Arial" w:cs="Arial"/>
          <w:b/>
          <w:u w:val="single"/>
          <w:lang w:val="en-GB"/>
        </w:rPr>
        <w:t>Keeping records for VAT purposes:</w:t>
      </w:r>
    </w:p>
    <w:p w14:paraId="586469DA" w14:textId="77777777" w:rsidR="00302DE4" w:rsidRDefault="00302DE4" w:rsidP="003B3946">
      <w:pPr>
        <w:spacing w:after="0" w:line="240" w:lineRule="auto"/>
        <w:jc w:val="both"/>
        <w:rPr>
          <w:rFonts w:ascii="Arial" w:hAnsi="Arial" w:cs="Arial"/>
          <w:lang w:val="en-GB"/>
        </w:rPr>
      </w:pPr>
    </w:p>
    <w:p w14:paraId="586469DB" w14:textId="77777777" w:rsidR="00EC0FFA" w:rsidRPr="002A6DF8" w:rsidRDefault="00302DE4" w:rsidP="003B3946">
      <w:pPr>
        <w:spacing w:after="0" w:line="240" w:lineRule="auto"/>
        <w:jc w:val="both"/>
        <w:rPr>
          <w:rFonts w:ascii="Arial" w:hAnsi="Arial" w:cs="Arial"/>
          <w:lang w:val="en-GB"/>
        </w:rPr>
      </w:pPr>
      <w:r>
        <w:rPr>
          <w:rFonts w:ascii="Arial" w:hAnsi="Arial" w:cs="Arial"/>
          <w:lang w:val="en-GB"/>
        </w:rPr>
        <w:tab/>
        <w:t>P</w:t>
      </w:r>
      <w:r w:rsidR="00EC0FFA" w:rsidRPr="002A6DF8">
        <w:rPr>
          <w:rFonts w:ascii="Arial" w:hAnsi="Arial" w:cs="Arial"/>
          <w:lang w:val="en-GB"/>
        </w:rPr>
        <w:t>ayer</w:t>
      </w:r>
      <w:r>
        <w:rPr>
          <w:rFonts w:ascii="Arial" w:hAnsi="Arial" w:cs="Arial"/>
          <w:lang w:val="en-GB"/>
        </w:rPr>
        <w:t>s</w:t>
      </w:r>
      <w:r w:rsidR="00EC0FFA" w:rsidRPr="002A6DF8">
        <w:rPr>
          <w:rFonts w:ascii="Arial" w:hAnsi="Arial" w:cs="Arial"/>
          <w:lang w:val="en-GB"/>
        </w:rPr>
        <w:t xml:space="preserve"> or identified person</w:t>
      </w:r>
      <w:r>
        <w:rPr>
          <w:rFonts w:ascii="Arial" w:hAnsi="Arial" w:cs="Arial"/>
          <w:lang w:val="en-GB"/>
        </w:rPr>
        <w:t>s</w:t>
      </w:r>
      <w:r w:rsidR="00EC0FFA" w:rsidRPr="002A6DF8">
        <w:rPr>
          <w:rFonts w:ascii="Arial" w:hAnsi="Arial" w:cs="Arial"/>
          <w:lang w:val="en-GB"/>
        </w:rPr>
        <w:t xml:space="preserve"> are obliged to keep all data relating to their tax liabilities in records for </w:t>
      </w:r>
      <w:r w:rsidR="00EC0FFA">
        <w:rPr>
          <w:rFonts w:ascii="Arial" w:hAnsi="Arial" w:cs="Arial"/>
          <w:lang w:val="en-GB"/>
        </w:rPr>
        <w:t>VAT</w:t>
      </w:r>
      <w:r w:rsidR="00EC0FFA" w:rsidRPr="002A6DF8">
        <w:rPr>
          <w:rFonts w:ascii="Arial" w:hAnsi="Arial" w:cs="Arial"/>
          <w:lang w:val="en-GB"/>
        </w:rPr>
        <w:t xml:space="preserve"> purposes, and must do so in the structure required for drawing up a tax return, recapitulative statement or control statement.</w:t>
      </w:r>
      <w:r w:rsidR="002009F3">
        <w:rPr>
          <w:rStyle w:val="FootnoteReference"/>
          <w:rFonts w:ascii="Arial" w:hAnsi="Arial" w:cs="Arial"/>
          <w:lang w:val="en-GB"/>
        </w:rPr>
        <w:footnoteReference w:id="41"/>
      </w:r>
    </w:p>
    <w:p w14:paraId="586469DC" w14:textId="77777777" w:rsidR="00EC0FFA" w:rsidRPr="002A6DF8" w:rsidRDefault="00EC0FFA" w:rsidP="003B3946">
      <w:pPr>
        <w:spacing w:after="0" w:line="240" w:lineRule="auto"/>
        <w:jc w:val="both"/>
        <w:rPr>
          <w:rFonts w:ascii="Arial" w:hAnsi="Arial" w:cs="Arial"/>
          <w:lang w:val="en-GB"/>
        </w:rPr>
      </w:pPr>
    </w:p>
    <w:sectPr w:rsidR="00EC0FFA" w:rsidRPr="002A6DF8" w:rsidSect="00FD7B46">
      <w:headerReference w:type="even" r:id="rId24"/>
      <w:headerReference w:type="default" r:id="rId25"/>
      <w:footerReference w:type="even" r:id="rId26"/>
      <w:footerReference w:type="default" r:id="rId27"/>
      <w:headerReference w:type="first" r:id="rId28"/>
      <w:footerReference w:type="first" r:id="rId29"/>
      <w:pgSz w:w="11907" w:h="16840" w:code="9"/>
      <w:pgMar w:top="1418" w:right="1418" w:bottom="1418" w:left="1418"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469DF" w14:textId="77777777" w:rsidR="00FF6610" w:rsidRDefault="00FF6610" w:rsidP="00C97201">
      <w:pPr>
        <w:spacing w:after="0" w:line="240" w:lineRule="auto"/>
      </w:pPr>
      <w:r>
        <w:separator/>
      </w:r>
    </w:p>
  </w:endnote>
  <w:endnote w:type="continuationSeparator" w:id="0">
    <w:p w14:paraId="586469E0" w14:textId="77777777" w:rsidR="00FF6610" w:rsidRDefault="00FF6610" w:rsidP="00C97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469E3" w14:textId="77777777" w:rsidR="007559A0" w:rsidRDefault="008B62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024463"/>
      <w:docPartObj>
        <w:docPartGallery w:val="Page Numbers (Bottom of Page)"/>
        <w:docPartUnique/>
      </w:docPartObj>
    </w:sdtPr>
    <w:sdtEndPr/>
    <w:sdtContent>
      <w:p w14:paraId="586469E4" w14:textId="77777777" w:rsidR="007559A0" w:rsidRDefault="00F40F40">
        <w:pPr>
          <w:pStyle w:val="Footer"/>
          <w:jc w:val="center"/>
        </w:pPr>
        <w:r>
          <w:fldChar w:fldCharType="begin"/>
        </w:r>
        <w:r>
          <w:instrText>PAGE   \* MERGEFORMAT</w:instrText>
        </w:r>
        <w:r>
          <w:fldChar w:fldCharType="separate"/>
        </w:r>
        <w:r w:rsidR="00C133E8">
          <w:rPr>
            <w:noProof/>
          </w:rPr>
          <w:t>3</w:t>
        </w:r>
        <w:r>
          <w:fldChar w:fldCharType="end"/>
        </w:r>
      </w:p>
    </w:sdtContent>
  </w:sdt>
  <w:p w14:paraId="586469E5" w14:textId="77777777" w:rsidR="007559A0" w:rsidRDefault="008B62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469E7" w14:textId="77777777" w:rsidR="007559A0" w:rsidRDefault="008B6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469DD" w14:textId="77777777" w:rsidR="00FF6610" w:rsidRDefault="00FF6610" w:rsidP="00C97201">
      <w:pPr>
        <w:spacing w:after="0" w:line="240" w:lineRule="auto"/>
      </w:pPr>
      <w:r>
        <w:separator/>
      </w:r>
    </w:p>
  </w:footnote>
  <w:footnote w:type="continuationSeparator" w:id="0">
    <w:p w14:paraId="586469DE" w14:textId="77777777" w:rsidR="00FF6610" w:rsidRDefault="00FF6610" w:rsidP="00C97201">
      <w:pPr>
        <w:spacing w:after="0" w:line="240" w:lineRule="auto"/>
      </w:pPr>
      <w:r>
        <w:continuationSeparator/>
      </w:r>
    </w:p>
  </w:footnote>
  <w:footnote w:id="1">
    <w:p w14:paraId="586469E8" w14:textId="77777777" w:rsidR="00EC0FFA" w:rsidRPr="00736120" w:rsidRDefault="00EC0FFA" w:rsidP="00650F8B">
      <w:pPr>
        <w:pStyle w:val="FootnoteText"/>
        <w:jc w:val="both"/>
        <w:rPr>
          <w:sz w:val="16"/>
          <w:szCs w:val="16"/>
        </w:rPr>
      </w:pPr>
      <w:r w:rsidRPr="00DA01A3">
        <w:rPr>
          <w:rStyle w:val="FootnoteReference"/>
          <w:sz w:val="16"/>
          <w:szCs w:val="16"/>
        </w:rPr>
        <w:footnoteRef/>
      </w:r>
      <w:r w:rsidRPr="00DA01A3">
        <w:rPr>
          <w:sz w:val="16"/>
          <w:szCs w:val="16"/>
        </w:rPr>
        <w:t xml:space="preserve"> </w:t>
      </w:r>
      <w:r w:rsidRPr="00736120">
        <w:rPr>
          <w:sz w:val="16"/>
          <w:szCs w:val="16"/>
          <w:lang w:val="en-GB"/>
        </w:rPr>
        <w:t>Section 4 Subs</w:t>
      </w:r>
      <w:r w:rsidR="00B927D0">
        <w:rPr>
          <w:sz w:val="16"/>
          <w:szCs w:val="16"/>
          <w:lang w:val="en-GB"/>
        </w:rPr>
        <w:t xml:space="preserve">ection </w:t>
      </w:r>
      <w:r w:rsidRPr="00736120">
        <w:rPr>
          <w:sz w:val="16"/>
          <w:szCs w:val="16"/>
          <w:lang w:val="en-GB"/>
        </w:rPr>
        <w:t xml:space="preserve">1 Paragraph </w:t>
      </w:r>
      <w:r w:rsidR="00832E3A" w:rsidRPr="00736120">
        <w:rPr>
          <w:sz w:val="16"/>
          <w:szCs w:val="16"/>
          <w:lang w:val="en-GB"/>
        </w:rPr>
        <w:t>l</w:t>
      </w:r>
      <w:r w:rsidRPr="00736120">
        <w:rPr>
          <w:sz w:val="16"/>
          <w:szCs w:val="16"/>
          <w:lang w:val="en-GB"/>
        </w:rPr>
        <w:t>) of the VAT Act</w:t>
      </w:r>
    </w:p>
  </w:footnote>
  <w:footnote w:id="2">
    <w:p w14:paraId="586469E9" w14:textId="77777777" w:rsidR="00EC0FFA" w:rsidRPr="00736120" w:rsidRDefault="00EC0FFA" w:rsidP="00650F8B">
      <w:pPr>
        <w:pStyle w:val="FootnoteText"/>
        <w:jc w:val="both"/>
        <w:rPr>
          <w:sz w:val="16"/>
          <w:szCs w:val="16"/>
          <w:lang w:val="en-GB"/>
        </w:rPr>
      </w:pPr>
      <w:r w:rsidRPr="00736120">
        <w:rPr>
          <w:rStyle w:val="FootnoteReference"/>
          <w:sz w:val="16"/>
          <w:szCs w:val="16"/>
        </w:rPr>
        <w:footnoteRef/>
      </w:r>
      <w:r w:rsidRPr="00736120">
        <w:rPr>
          <w:sz w:val="16"/>
          <w:szCs w:val="16"/>
        </w:rPr>
        <w:t xml:space="preserve"> </w:t>
      </w:r>
      <w:r w:rsidRPr="00736120">
        <w:rPr>
          <w:sz w:val="16"/>
          <w:szCs w:val="16"/>
          <w:lang w:val="en-GB"/>
        </w:rPr>
        <w:t>In case of natural person</w:t>
      </w:r>
      <w:r w:rsidR="008812B9" w:rsidRPr="00736120">
        <w:rPr>
          <w:sz w:val="16"/>
          <w:szCs w:val="16"/>
          <w:lang w:val="en-GB"/>
        </w:rPr>
        <w:t>s</w:t>
      </w:r>
      <w:r w:rsidRPr="00736120">
        <w:rPr>
          <w:sz w:val="16"/>
          <w:szCs w:val="16"/>
          <w:lang w:val="en-GB"/>
        </w:rPr>
        <w:t xml:space="preserve"> </w:t>
      </w:r>
      <w:r w:rsidR="00BD36C1" w:rsidRPr="00736120">
        <w:rPr>
          <w:sz w:val="16"/>
          <w:szCs w:val="16"/>
          <w:lang w:val="en-GB"/>
        </w:rPr>
        <w:t xml:space="preserve">the place from which they are managed or </w:t>
      </w:r>
      <w:r w:rsidRPr="00736120">
        <w:rPr>
          <w:sz w:val="16"/>
          <w:szCs w:val="16"/>
          <w:lang w:val="en-GB"/>
        </w:rPr>
        <w:t>the place of residence is not in this country</w:t>
      </w:r>
      <w:r w:rsidR="00B8408D" w:rsidRPr="00736120">
        <w:rPr>
          <w:sz w:val="16"/>
          <w:szCs w:val="16"/>
          <w:lang w:val="en-GB"/>
        </w:rPr>
        <w:t>, i.e. in the Czech Republic.</w:t>
      </w:r>
    </w:p>
  </w:footnote>
  <w:footnote w:id="3">
    <w:p w14:paraId="586469EA" w14:textId="77777777" w:rsidR="008812B9" w:rsidRPr="00B927D0" w:rsidRDefault="00EC0FFA" w:rsidP="00650F8B">
      <w:pPr>
        <w:spacing w:after="0" w:line="240" w:lineRule="auto"/>
        <w:jc w:val="both"/>
        <w:rPr>
          <w:rFonts w:ascii="Arial" w:hAnsi="Arial" w:cs="Arial"/>
          <w:sz w:val="16"/>
          <w:szCs w:val="16"/>
          <w:lang w:val="en-GB"/>
        </w:rPr>
      </w:pPr>
      <w:r w:rsidRPr="00736120">
        <w:rPr>
          <w:rStyle w:val="FootnoteReference"/>
          <w:rFonts w:ascii="Arial" w:hAnsi="Arial" w:cs="Arial"/>
          <w:sz w:val="16"/>
          <w:szCs w:val="16"/>
        </w:rPr>
        <w:footnoteRef/>
      </w:r>
      <w:r w:rsidRPr="00736120">
        <w:rPr>
          <w:rFonts w:ascii="Arial" w:hAnsi="Arial" w:cs="Arial"/>
          <w:sz w:val="16"/>
          <w:szCs w:val="16"/>
        </w:rPr>
        <w:t xml:space="preserve"> </w:t>
      </w:r>
      <w:r w:rsidRPr="00736120">
        <w:rPr>
          <w:rFonts w:ascii="Arial" w:hAnsi="Arial" w:cs="Arial"/>
          <w:sz w:val="16"/>
          <w:szCs w:val="16"/>
          <w:lang w:val="en-GB"/>
        </w:rPr>
        <w:t xml:space="preserve">The establishment is a branch of a taxable person that </w:t>
      </w:r>
      <w:r w:rsidR="000242E9" w:rsidRPr="00736120">
        <w:rPr>
          <w:rFonts w:ascii="Arial" w:hAnsi="Arial" w:cs="Arial"/>
          <w:sz w:val="16"/>
          <w:szCs w:val="16"/>
          <w:lang w:val="en-GB"/>
        </w:rPr>
        <w:t xml:space="preserve">can </w:t>
      </w:r>
      <w:r w:rsidR="00BD36C1" w:rsidRPr="00B927D0">
        <w:rPr>
          <w:rFonts w:ascii="Arial" w:hAnsi="Arial" w:cs="Arial"/>
          <w:sz w:val="16"/>
          <w:szCs w:val="16"/>
          <w:lang w:val="en-GB"/>
        </w:rPr>
        <w:t>deliver goods or provide services because it is sufficiently permanent and has appropriate personnel and technical resources</w:t>
      </w:r>
      <w:r w:rsidR="00931944">
        <w:rPr>
          <w:rFonts w:ascii="Arial" w:hAnsi="Arial" w:cs="Arial"/>
          <w:sz w:val="16"/>
          <w:szCs w:val="16"/>
          <w:lang w:val="en-GB"/>
        </w:rPr>
        <w:t xml:space="preserve"> (Section 4</w:t>
      </w:r>
      <w:r w:rsidR="00931944" w:rsidRPr="00931944">
        <w:rPr>
          <w:rFonts w:ascii="Arial" w:hAnsi="Arial" w:cs="Arial"/>
          <w:sz w:val="16"/>
          <w:szCs w:val="16"/>
          <w:lang w:val="en-GB"/>
        </w:rPr>
        <w:t xml:space="preserve"> Subsection </w:t>
      </w:r>
      <w:r w:rsidR="00931944">
        <w:rPr>
          <w:rFonts w:ascii="Arial" w:hAnsi="Arial" w:cs="Arial"/>
          <w:sz w:val="16"/>
          <w:szCs w:val="16"/>
          <w:lang w:val="en-GB"/>
        </w:rPr>
        <w:t>1, letter j)</w:t>
      </w:r>
      <w:r w:rsidR="00931944" w:rsidRPr="00931944">
        <w:rPr>
          <w:rFonts w:ascii="Arial" w:hAnsi="Arial" w:cs="Arial"/>
          <w:sz w:val="16"/>
          <w:szCs w:val="16"/>
          <w:lang w:val="en-GB"/>
        </w:rPr>
        <w:t xml:space="preserve"> of the VAT Act</w:t>
      </w:r>
      <w:r w:rsidR="00931944">
        <w:rPr>
          <w:rFonts w:ascii="Arial" w:hAnsi="Arial" w:cs="Arial"/>
          <w:sz w:val="16"/>
          <w:szCs w:val="16"/>
          <w:lang w:val="en-GB"/>
        </w:rPr>
        <w:t>)</w:t>
      </w:r>
      <w:r w:rsidR="00BD36C1" w:rsidRPr="00B927D0">
        <w:rPr>
          <w:rFonts w:ascii="Arial" w:hAnsi="Arial" w:cs="Arial"/>
          <w:sz w:val="16"/>
          <w:szCs w:val="16"/>
          <w:lang w:val="en-GB"/>
        </w:rPr>
        <w:t xml:space="preserve">. </w:t>
      </w:r>
    </w:p>
    <w:p w14:paraId="586469EB" w14:textId="77777777" w:rsidR="00715C7B" w:rsidRPr="00736120" w:rsidRDefault="00EC0FFA" w:rsidP="00650F8B">
      <w:pPr>
        <w:spacing w:after="0" w:line="240" w:lineRule="auto"/>
        <w:jc w:val="both"/>
        <w:rPr>
          <w:rFonts w:ascii="Arial" w:hAnsi="Arial" w:cs="Arial"/>
          <w:sz w:val="16"/>
          <w:szCs w:val="16"/>
          <w:lang w:val="en-GB"/>
        </w:rPr>
      </w:pPr>
      <w:r w:rsidRPr="00736120">
        <w:rPr>
          <w:rFonts w:ascii="Arial" w:hAnsi="Arial" w:cs="Arial"/>
          <w:sz w:val="16"/>
          <w:szCs w:val="16"/>
          <w:vertAlign w:val="superscript"/>
          <w:lang w:val="en-GB"/>
        </w:rPr>
        <w:t xml:space="preserve">4 </w:t>
      </w:r>
      <w:r w:rsidR="00715C7B" w:rsidRPr="00736120">
        <w:rPr>
          <w:rFonts w:ascii="Arial" w:hAnsi="Arial" w:cs="Arial"/>
          <w:sz w:val="16"/>
          <w:szCs w:val="16"/>
          <w:lang w:val="en-GB"/>
        </w:rPr>
        <w:t xml:space="preserve">Section 93a </w:t>
      </w:r>
      <w:r w:rsidR="00650F8B">
        <w:rPr>
          <w:rFonts w:ascii="Arial" w:hAnsi="Arial" w:cs="Arial"/>
          <w:sz w:val="16"/>
          <w:szCs w:val="16"/>
          <w:lang w:val="en-GB"/>
        </w:rPr>
        <w:t>Subsection 2 of the VAT Act</w:t>
      </w:r>
    </w:p>
    <w:p w14:paraId="586469EC" w14:textId="77777777" w:rsidR="00775BE6" w:rsidRPr="00736120" w:rsidRDefault="00715C7B" w:rsidP="00650F8B">
      <w:pPr>
        <w:spacing w:after="0" w:line="240" w:lineRule="auto"/>
        <w:jc w:val="both"/>
        <w:rPr>
          <w:rFonts w:ascii="Arial" w:hAnsi="Arial" w:cs="Arial"/>
          <w:sz w:val="16"/>
          <w:szCs w:val="16"/>
          <w:lang w:val="en-GB"/>
        </w:rPr>
      </w:pPr>
      <w:r w:rsidRPr="00736120">
        <w:rPr>
          <w:rFonts w:ascii="Arial" w:hAnsi="Arial" w:cs="Arial"/>
          <w:sz w:val="16"/>
          <w:szCs w:val="16"/>
          <w:lang w:val="en-GB"/>
        </w:rPr>
        <w:t>If a registered office is not in this country but</w:t>
      </w:r>
      <w:r w:rsidR="00775BE6" w:rsidRPr="00736120">
        <w:rPr>
          <w:rFonts w:ascii="Arial" w:hAnsi="Arial" w:cs="Arial"/>
          <w:sz w:val="16"/>
          <w:szCs w:val="16"/>
          <w:lang w:val="en-GB"/>
        </w:rPr>
        <w:t xml:space="preserve"> </w:t>
      </w:r>
      <w:r w:rsidRPr="00736120">
        <w:rPr>
          <w:rFonts w:ascii="Arial" w:hAnsi="Arial" w:cs="Arial"/>
          <w:sz w:val="16"/>
          <w:szCs w:val="16"/>
          <w:lang w:val="en-GB"/>
        </w:rPr>
        <w:t>an establishment is located here</w:t>
      </w:r>
      <w:r w:rsidR="00775BE6" w:rsidRPr="00736120">
        <w:rPr>
          <w:rFonts w:ascii="Arial" w:hAnsi="Arial" w:cs="Arial"/>
          <w:sz w:val="16"/>
          <w:szCs w:val="16"/>
          <w:lang w:val="en-GB"/>
        </w:rPr>
        <w:t xml:space="preserve">, the locally competent tax office will be determined according to the address of the establishment in this country. </w:t>
      </w:r>
    </w:p>
    <w:p w14:paraId="586469ED" w14:textId="77777777" w:rsidR="00EC0FFA" w:rsidRPr="00736120" w:rsidRDefault="00715C7B" w:rsidP="00650F8B">
      <w:pPr>
        <w:spacing w:after="0" w:line="240" w:lineRule="auto"/>
        <w:jc w:val="both"/>
        <w:rPr>
          <w:rFonts w:ascii="Arial" w:hAnsi="Arial" w:cs="Arial"/>
          <w:sz w:val="16"/>
          <w:szCs w:val="16"/>
          <w:lang w:val="en-GB"/>
        </w:rPr>
      </w:pPr>
      <w:r w:rsidRPr="00736120">
        <w:rPr>
          <w:rFonts w:ascii="Arial" w:hAnsi="Arial" w:cs="Arial"/>
          <w:sz w:val="16"/>
          <w:szCs w:val="16"/>
          <w:lang w:val="en-GB"/>
        </w:rPr>
        <w:t>For</w:t>
      </w:r>
      <w:r w:rsidR="00EC0FFA" w:rsidRPr="00736120">
        <w:rPr>
          <w:rFonts w:ascii="Arial" w:hAnsi="Arial" w:cs="Arial"/>
          <w:sz w:val="16"/>
          <w:szCs w:val="16"/>
          <w:lang w:val="en-GB"/>
        </w:rPr>
        <w:t xml:space="preserve"> the purposes of local jurisdiction, the registered office is defined in accordance with </w:t>
      </w:r>
      <w:r w:rsidR="00931944" w:rsidRPr="00931944">
        <w:rPr>
          <w:rFonts w:ascii="Arial" w:hAnsi="Arial" w:cs="Arial"/>
          <w:sz w:val="16"/>
          <w:szCs w:val="16"/>
          <w:lang w:val="en-GB"/>
        </w:rPr>
        <w:t xml:space="preserve">Section </w:t>
      </w:r>
      <w:r w:rsidR="00931944">
        <w:rPr>
          <w:rFonts w:ascii="Arial" w:hAnsi="Arial" w:cs="Arial"/>
          <w:sz w:val="16"/>
          <w:szCs w:val="16"/>
          <w:lang w:val="en-GB"/>
        </w:rPr>
        <w:t>13</w:t>
      </w:r>
      <w:r w:rsidR="00931944" w:rsidRPr="00931944">
        <w:rPr>
          <w:rFonts w:ascii="Arial" w:hAnsi="Arial" w:cs="Arial"/>
          <w:sz w:val="16"/>
          <w:szCs w:val="16"/>
          <w:lang w:val="en-GB"/>
        </w:rPr>
        <w:t xml:space="preserve"> Subsection </w:t>
      </w:r>
      <w:r w:rsidR="00931944">
        <w:rPr>
          <w:rFonts w:ascii="Arial" w:hAnsi="Arial" w:cs="Arial"/>
          <w:sz w:val="16"/>
          <w:szCs w:val="16"/>
          <w:lang w:val="en-GB"/>
        </w:rPr>
        <w:t>1</w:t>
      </w:r>
      <w:r w:rsidR="00931944" w:rsidRPr="00931944">
        <w:rPr>
          <w:rFonts w:ascii="Arial" w:hAnsi="Arial" w:cs="Arial"/>
          <w:sz w:val="16"/>
          <w:szCs w:val="16"/>
          <w:lang w:val="en-GB"/>
        </w:rPr>
        <w:t xml:space="preserve"> of </w:t>
      </w:r>
      <w:r w:rsidR="00EC0FFA" w:rsidRPr="00736120">
        <w:rPr>
          <w:rFonts w:ascii="Arial" w:hAnsi="Arial" w:cs="Arial"/>
          <w:sz w:val="16"/>
          <w:szCs w:val="16"/>
          <w:lang w:val="en-GB"/>
        </w:rPr>
        <w:t>the Tax Code, No. 280/2009 Coll., as amended by later regulations (hereinafter referred to</w:t>
      </w:r>
      <w:r w:rsidR="00EC0FFA" w:rsidRPr="00736120">
        <w:rPr>
          <w:rFonts w:ascii="Arial" w:hAnsi="Arial" w:cs="Arial"/>
          <w:sz w:val="16"/>
          <w:szCs w:val="16"/>
        </w:rPr>
        <w:t xml:space="preserve"> as </w:t>
      </w:r>
      <w:r w:rsidR="00EC0FFA" w:rsidRPr="00736120">
        <w:rPr>
          <w:rFonts w:ascii="Arial" w:hAnsi="Arial" w:cs="Arial"/>
          <w:sz w:val="16"/>
          <w:szCs w:val="16"/>
          <w:lang w:val="en-GB"/>
        </w:rPr>
        <w:t>the Tax Code), irrespective of the real seat defined in VAT Act, as the address which is registered for the legal entity in the Commercial Register or a similar public register, or the address where the legal entity is actually seated if such an entity is not registered in such registers</w:t>
      </w:r>
      <w:r w:rsidR="00775BE6" w:rsidRPr="00736120">
        <w:rPr>
          <w:rFonts w:ascii="Arial" w:hAnsi="Arial" w:cs="Arial"/>
          <w:sz w:val="16"/>
          <w:szCs w:val="16"/>
          <w:lang w:val="en-GB"/>
        </w:rPr>
        <w:t xml:space="preserve"> (for example an establishment of a foreign legal person)</w:t>
      </w:r>
      <w:r w:rsidR="00EC0FFA" w:rsidRPr="00736120">
        <w:rPr>
          <w:rFonts w:ascii="Arial" w:hAnsi="Arial" w:cs="Arial"/>
          <w:sz w:val="16"/>
          <w:szCs w:val="16"/>
          <w:lang w:val="en-GB"/>
        </w:rPr>
        <w:t>.</w:t>
      </w:r>
    </w:p>
    <w:p w14:paraId="586469EE" w14:textId="77777777" w:rsidR="00EC0FFA" w:rsidRDefault="00EC0FFA" w:rsidP="00EC0FFA">
      <w:pPr>
        <w:jc w:val="both"/>
        <w:rPr>
          <w:sz w:val="18"/>
          <w:szCs w:val="18"/>
          <w:lang w:val="en-GB"/>
        </w:rPr>
      </w:pPr>
    </w:p>
    <w:p w14:paraId="586469EF" w14:textId="77777777" w:rsidR="00EC0FFA" w:rsidRPr="00960CA3" w:rsidRDefault="00EC0FFA" w:rsidP="00EC0FFA">
      <w:pPr>
        <w:jc w:val="both"/>
        <w:rPr>
          <w:sz w:val="18"/>
          <w:szCs w:val="18"/>
          <w:lang w:val="en-GB"/>
        </w:rPr>
      </w:pPr>
    </w:p>
    <w:p w14:paraId="586469F0" w14:textId="77777777" w:rsidR="00EC0FFA" w:rsidRDefault="00EC0FFA" w:rsidP="00EC0FFA">
      <w:pPr>
        <w:pStyle w:val="FootnoteText"/>
      </w:pPr>
    </w:p>
  </w:footnote>
  <w:footnote w:id="4">
    <w:p w14:paraId="586469F1" w14:textId="77777777" w:rsidR="00565D23" w:rsidRDefault="00565D23" w:rsidP="00565D23">
      <w:pPr>
        <w:pStyle w:val="FootnoteText"/>
      </w:pPr>
    </w:p>
  </w:footnote>
  <w:footnote w:id="5">
    <w:p w14:paraId="586469F2" w14:textId="77777777" w:rsidR="00EC0FFA" w:rsidRPr="006D3E65" w:rsidRDefault="00EC0FFA" w:rsidP="001465CE">
      <w:pPr>
        <w:pStyle w:val="FootnoteText"/>
        <w:contextualSpacing/>
        <w:jc w:val="both"/>
        <w:rPr>
          <w:sz w:val="16"/>
          <w:szCs w:val="16"/>
          <w:lang w:val="en-GB"/>
        </w:rPr>
      </w:pPr>
      <w:r>
        <w:rPr>
          <w:rStyle w:val="FootnoteReference"/>
        </w:rPr>
        <w:footnoteRef/>
      </w:r>
      <w:r>
        <w:t xml:space="preserve"> </w:t>
      </w:r>
      <w:r w:rsidRPr="006D3E65">
        <w:rPr>
          <w:sz w:val="16"/>
          <w:szCs w:val="16"/>
          <w:lang w:val="en-GB"/>
        </w:rPr>
        <w:t>This provision is valid not just for non-established persons (without registered office or the establishment in this country) but also for those who do not have a registered office but have an establishment in this country</w:t>
      </w:r>
      <w:r w:rsidR="006D3E65">
        <w:rPr>
          <w:sz w:val="16"/>
          <w:szCs w:val="16"/>
          <w:lang w:val="en-GB"/>
        </w:rPr>
        <w:t xml:space="preserve">. </w:t>
      </w:r>
      <w:r w:rsidRPr="006D3E65">
        <w:rPr>
          <w:sz w:val="16"/>
          <w:szCs w:val="16"/>
          <w:lang w:val="en-GB"/>
        </w:rPr>
        <w:t xml:space="preserve"> </w:t>
      </w:r>
    </w:p>
  </w:footnote>
  <w:footnote w:id="6">
    <w:p w14:paraId="586469F3" w14:textId="77777777" w:rsidR="00650F8B" w:rsidRPr="00650F8B" w:rsidRDefault="00650F8B" w:rsidP="00650F8B">
      <w:pPr>
        <w:pStyle w:val="FootnoteText"/>
        <w:jc w:val="both"/>
        <w:rPr>
          <w:sz w:val="16"/>
          <w:szCs w:val="16"/>
          <w:lang w:val="en-GB"/>
        </w:rPr>
      </w:pPr>
      <w:r>
        <w:rPr>
          <w:rStyle w:val="FootnoteReference"/>
        </w:rPr>
        <w:footnoteRef/>
      </w:r>
      <w:r>
        <w:t xml:space="preserve"> </w:t>
      </w:r>
      <w:r w:rsidRPr="00650F8B">
        <w:rPr>
          <w:sz w:val="16"/>
          <w:szCs w:val="16"/>
          <w:lang w:val="en-GB"/>
        </w:rPr>
        <w:t>According to Section 108 Subsection 3 of the VAT Act, if a taxable transaction is effected by a non-established taxable person, the person who has accepted the transaction shall be obliged to declare the tax, provided that this person is</w:t>
      </w:r>
    </w:p>
    <w:p w14:paraId="586469F4" w14:textId="77777777" w:rsidR="00650F8B" w:rsidRPr="00650F8B" w:rsidRDefault="00650F8B" w:rsidP="00650F8B">
      <w:pPr>
        <w:pStyle w:val="FootnoteText"/>
        <w:jc w:val="both"/>
        <w:rPr>
          <w:sz w:val="16"/>
          <w:szCs w:val="16"/>
          <w:lang w:val="en-GB"/>
        </w:rPr>
      </w:pPr>
      <w:r w:rsidRPr="00650F8B">
        <w:rPr>
          <w:sz w:val="16"/>
          <w:szCs w:val="16"/>
          <w:lang w:val="en-GB"/>
        </w:rPr>
        <w:t>a)</w:t>
      </w:r>
      <w:r w:rsidR="00541783">
        <w:rPr>
          <w:sz w:val="16"/>
          <w:szCs w:val="16"/>
          <w:lang w:val="en-GB"/>
        </w:rPr>
        <w:t xml:space="preserve"> </w:t>
      </w:r>
      <w:r w:rsidRPr="00650F8B">
        <w:rPr>
          <w:sz w:val="16"/>
          <w:szCs w:val="16"/>
          <w:lang w:val="en-GB"/>
        </w:rPr>
        <w:t xml:space="preserve">a payer or identified person where the following transaction is effected: </w:t>
      </w:r>
    </w:p>
    <w:p w14:paraId="586469F5" w14:textId="77777777" w:rsidR="00650F8B" w:rsidRPr="00650F8B" w:rsidRDefault="00650F8B" w:rsidP="00650F8B">
      <w:pPr>
        <w:pStyle w:val="FootnoteText"/>
        <w:jc w:val="both"/>
        <w:rPr>
          <w:sz w:val="16"/>
          <w:szCs w:val="16"/>
          <w:lang w:val="en-GB"/>
        </w:rPr>
      </w:pPr>
      <w:r w:rsidRPr="00650F8B">
        <w:rPr>
          <w:sz w:val="16"/>
          <w:szCs w:val="16"/>
          <w:lang w:val="en-GB"/>
        </w:rPr>
        <w:t xml:space="preserve">1. provision of a service under Section 9 through 10d, </w:t>
      </w:r>
    </w:p>
    <w:p w14:paraId="586469F6" w14:textId="77777777" w:rsidR="00650F8B" w:rsidRPr="00650F8B" w:rsidRDefault="00650F8B" w:rsidP="00650F8B">
      <w:pPr>
        <w:pStyle w:val="FootnoteText"/>
        <w:jc w:val="both"/>
        <w:rPr>
          <w:sz w:val="16"/>
          <w:szCs w:val="16"/>
          <w:lang w:val="en-GB"/>
        </w:rPr>
      </w:pPr>
      <w:r w:rsidRPr="00650F8B">
        <w:rPr>
          <w:sz w:val="16"/>
          <w:szCs w:val="16"/>
          <w:lang w:val="en-GB"/>
        </w:rPr>
        <w:t xml:space="preserve">2. delivery of goods with installation or assembly, or </w:t>
      </w:r>
    </w:p>
    <w:p w14:paraId="586469F7" w14:textId="77777777" w:rsidR="00650F8B" w:rsidRPr="00650F8B" w:rsidRDefault="00650F8B" w:rsidP="00650F8B">
      <w:pPr>
        <w:pStyle w:val="FootnoteText"/>
        <w:jc w:val="both"/>
        <w:rPr>
          <w:sz w:val="16"/>
          <w:szCs w:val="16"/>
          <w:lang w:val="en-GB"/>
        </w:rPr>
      </w:pPr>
      <w:r w:rsidRPr="00650F8B">
        <w:rPr>
          <w:sz w:val="16"/>
          <w:szCs w:val="16"/>
          <w:lang w:val="en-GB"/>
        </w:rPr>
        <w:t xml:space="preserve">3. delivery of goods through systems or networks, </w:t>
      </w:r>
    </w:p>
    <w:p w14:paraId="586469F8" w14:textId="77777777" w:rsidR="00650F8B" w:rsidRPr="00650F8B" w:rsidRDefault="00650F8B" w:rsidP="00650F8B">
      <w:pPr>
        <w:pStyle w:val="FootnoteText"/>
        <w:jc w:val="both"/>
        <w:rPr>
          <w:sz w:val="16"/>
          <w:szCs w:val="16"/>
          <w:lang w:val="en-GB"/>
        </w:rPr>
      </w:pPr>
      <w:r w:rsidRPr="00650F8B">
        <w:rPr>
          <w:sz w:val="16"/>
          <w:szCs w:val="16"/>
          <w:lang w:val="en-GB"/>
        </w:rPr>
        <w:t>b)</w:t>
      </w:r>
      <w:r w:rsidR="00541783">
        <w:rPr>
          <w:sz w:val="16"/>
          <w:szCs w:val="16"/>
          <w:lang w:val="en-GB"/>
        </w:rPr>
        <w:t xml:space="preserve"> </w:t>
      </w:r>
      <w:r w:rsidRPr="00650F8B">
        <w:rPr>
          <w:sz w:val="16"/>
          <w:szCs w:val="16"/>
          <w:lang w:val="en-GB"/>
        </w:rPr>
        <w:t xml:space="preserve">a payer to whom the goods are delivered by a non-established taxable person who is not registered as a </w:t>
      </w:r>
      <w:proofErr w:type="spellStart"/>
      <w:r w:rsidRPr="00650F8B">
        <w:rPr>
          <w:sz w:val="16"/>
          <w:szCs w:val="16"/>
          <w:lang w:val="en-GB"/>
        </w:rPr>
        <w:t>payer</w:t>
      </w:r>
      <w:proofErr w:type="spellEnd"/>
      <w:r w:rsidRPr="00650F8B">
        <w:rPr>
          <w:sz w:val="16"/>
          <w:szCs w:val="16"/>
          <w:lang w:val="en-GB"/>
        </w:rPr>
        <w:t xml:space="preserve"> in this country; this provision is not applicable in the case that the payer to which the goods are delivered failed to fulfil his/her registration obligation within the designated time, namely no later than the day when the decision comes into legal force by which he/she is registered as a </w:t>
      </w:r>
      <w:proofErr w:type="spellStart"/>
      <w:r w:rsidRPr="00650F8B">
        <w:rPr>
          <w:sz w:val="16"/>
          <w:szCs w:val="16"/>
          <w:lang w:val="en-GB"/>
        </w:rPr>
        <w:t>payer</w:t>
      </w:r>
      <w:proofErr w:type="spellEnd"/>
      <w:r w:rsidRPr="00650F8B">
        <w:rPr>
          <w:sz w:val="16"/>
          <w:szCs w:val="16"/>
          <w:lang w:val="en-GB"/>
        </w:rPr>
        <w:t>.</w:t>
      </w:r>
    </w:p>
  </w:footnote>
  <w:footnote w:id="7">
    <w:p w14:paraId="586469F9" w14:textId="77777777" w:rsidR="00CB57E6" w:rsidRPr="00832E3A" w:rsidRDefault="00CB57E6" w:rsidP="00CB57E6">
      <w:pPr>
        <w:pStyle w:val="FootnoteText"/>
        <w:contextualSpacing/>
        <w:jc w:val="both"/>
        <w:rPr>
          <w:sz w:val="16"/>
          <w:szCs w:val="16"/>
          <w:lang w:val="en-GB"/>
        </w:rPr>
      </w:pPr>
      <w:r>
        <w:rPr>
          <w:rStyle w:val="FootnoteReference"/>
        </w:rPr>
        <w:footnoteRef/>
      </w:r>
      <w:r>
        <w:t xml:space="preserve"> </w:t>
      </w:r>
      <w:r>
        <w:rPr>
          <w:sz w:val="16"/>
          <w:szCs w:val="16"/>
          <w:lang w:val="en-GB"/>
        </w:rPr>
        <w:t>A</w:t>
      </w:r>
      <w:r w:rsidRPr="00832E3A">
        <w:rPr>
          <w:sz w:val="16"/>
          <w:szCs w:val="16"/>
          <w:lang w:val="en-GB"/>
        </w:rPr>
        <w:t xml:space="preserve"> non-established person in these cases </w:t>
      </w:r>
      <w:r>
        <w:rPr>
          <w:sz w:val="16"/>
          <w:szCs w:val="16"/>
          <w:lang w:val="en-GB"/>
        </w:rPr>
        <w:t>means</w:t>
      </w:r>
      <w:r w:rsidRPr="00832E3A">
        <w:rPr>
          <w:sz w:val="16"/>
          <w:szCs w:val="16"/>
          <w:lang w:val="en-GB"/>
        </w:rPr>
        <w:t xml:space="preserve"> </w:t>
      </w:r>
      <w:r>
        <w:rPr>
          <w:sz w:val="16"/>
          <w:szCs w:val="16"/>
          <w:lang w:val="en-GB"/>
        </w:rPr>
        <w:t>a person according to Section 4</w:t>
      </w:r>
      <w:r w:rsidRPr="00832E3A">
        <w:rPr>
          <w:sz w:val="16"/>
          <w:szCs w:val="16"/>
          <w:lang w:val="en-GB"/>
        </w:rPr>
        <w:t xml:space="preserve"> Subsection1 Paragraph l) of the VAT Act</w:t>
      </w:r>
      <w:r>
        <w:rPr>
          <w:sz w:val="16"/>
          <w:szCs w:val="16"/>
          <w:lang w:val="en-GB"/>
        </w:rPr>
        <w:t>.</w:t>
      </w:r>
    </w:p>
  </w:footnote>
  <w:footnote w:id="8">
    <w:p w14:paraId="586469FA" w14:textId="77777777" w:rsidR="00281029" w:rsidRPr="00736120" w:rsidRDefault="00281029" w:rsidP="001465CE">
      <w:pPr>
        <w:pStyle w:val="FootnoteText"/>
        <w:contextualSpacing/>
        <w:rPr>
          <w:sz w:val="16"/>
          <w:szCs w:val="16"/>
          <w:lang w:val="en-GB"/>
        </w:rPr>
      </w:pPr>
      <w:r w:rsidRPr="009308ED">
        <w:rPr>
          <w:rStyle w:val="FootnoteReference"/>
          <w:sz w:val="16"/>
          <w:szCs w:val="16"/>
        </w:rPr>
        <w:footnoteRef/>
      </w:r>
      <w:r w:rsidRPr="009308ED">
        <w:rPr>
          <w:sz w:val="16"/>
          <w:szCs w:val="16"/>
        </w:rPr>
        <w:t xml:space="preserve"> </w:t>
      </w:r>
      <w:r w:rsidRPr="00736120">
        <w:rPr>
          <w:sz w:val="16"/>
          <w:szCs w:val="16"/>
          <w:lang w:val="en-GB"/>
        </w:rPr>
        <w:t xml:space="preserve">According to Section 108 Subsection </w:t>
      </w:r>
      <w:r w:rsidR="00202987" w:rsidRPr="00736120">
        <w:rPr>
          <w:sz w:val="16"/>
          <w:szCs w:val="16"/>
          <w:lang w:val="en-GB"/>
        </w:rPr>
        <w:t>3</w:t>
      </w:r>
      <w:r w:rsidRPr="00736120">
        <w:rPr>
          <w:sz w:val="16"/>
          <w:szCs w:val="16"/>
          <w:lang w:val="en-GB"/>
        </w:rPr>
        <w:t xml:space="preserve"> </w:t>
      </w:r>
      <w:r w:rsidR="00202987" w:rsidRPr="00736120">
        <w:rPr>
          <w:sz w:val="16"/>
          <w:szCs w:val="16"/>
          <w:lang w:val="en-GB"/>
        </w:rPr>
        <w:t>Paragraph a Point1</w:t>
      </w:r>
      <w:r w:rsidRPr="00736120">
        <w:rPr>
          <w:sz w:val="16"/>
          <w:szCs w:val="16"/>
          <w:lang w:val="en-GB"/>
        </w:rPr>
        <w:t xml:space="preserve"> of the VAT Act</w:t>
      </w:r>
    </w:p>
  </w:footnote>
  <w:footnote w:id="9">
    <w:p w14:paraId="586469FB" w14:textId="77777777" w:rsidR="00281029" w:rsidRPr="009308ED" w:rsidRDefault="00281029" w:rsidP="009B0975">
      <w:pPr>
        <w:pStyle w:val="FootnoteText"/>
        <w:keepLines/>
        <w:widowControl w:val="0"/>
        <w:contextualSpacing/>
        <w:rPr>
          <w:sz w:val="16"/>
          <w:szCs w:val="16"/>
        </w:rPr>
      </w:pPr>
      <w:r w:rsidRPr="009308ED">
        <w:rPr>
          <w:rStyle w:val="FootnoteReference"/>
          <w:sz w:val="16"/>
          <w:szCs w:val="16"/>
        </w:rPr>
        <w:footnoteRef/>
      </w:r>
      <w:r w:rsidRPr="009308ED">
        <w:rPr>
          <w:sz w:val="16"/>
          <w:szCs w:val="16"/>
        </w:rPr>
        <w:t xml:space="preserve"> </w:t>
      </w:r>
      <w:r w:rsidRPr="00736120">
        <w:rPr>
          <w:sz w:val="16"/>
          <w:szCs w:val="16"/>
          <w:lang w:val="en-GB"/>
        </w:rPr>
        <w:t>Accor</w:t>
      </w:r>
      <w:r w:rsidR="00202987" w:rsidRPr="00736120">
        <w:rPr>
          <w:sz w:val="16"/>
          <w:szCs w:val="16"/>
          <w:lang w:val="en-GB"/>
        </w:rPr>
        <w:t>ding to Section 108 Subsection 3 Paragraph</w:t>
      </w:r>
      <w:r w:rsidRPr="00736120">
        <w:rPr>
          <w:sz w:val="16"/>
          <w:szCs w:val="16"/>
          <w:lang w:val="en-GB"/>
        </w:rPr>
        <w:t xml:space="preserve"> </w:t>
      </w:r>
      <w:r w:rsidR="00202987" w:rsidRPr="00736120">
        <w:rPr>
          <w:sz w:val="16"/>
          <w:szCs w:val="16"/>
          <w:lang w:val="en-GB"/>
        </w:rPr>
        <w:t xml:space="preserve">b </w:t>
      </w:r>
      <w:r w:rsidRPr="00736120">
        <w:rPr>
          <w:sz w:val="16"/>
          <w:szCs w:val="16"/>
          <w:lang w:val="en-GB"/>
        </w:rPr>
        <w:t>of the VAT Act</w:t>
      </w:r>
    </w:p>
  </w:footnote>
  <w:footnote w:id="10">
    <w:p w14:paraId="586469FC" w14:textId="77777777" w:rsidR="009B0975" w:rsidRPr="009308ED" w:rsidRDefault="009B0975" w:rsidP="00F82405">
      <w:pPr>
        <w:pStyle w:val="FootnoteText"/>
        <w:widowControl w:val="0"/>
        <w:contextualSpacing/>
        <w:rPr>
          <w:sz w:val="16"/>
          <w:szCs w:val="16"/>
        </w:rPr>
      </w:pPr>
      <w:r w:rsidRPr="009308ED">
        <w:rPr>
          <w:rStyle w:val="FootnoteReference"/>
          <w:sz w:val="16"/>
          <w:szCs w:val="16"/>
        </w:rPr>
        <w:footnoteRef/>
      </w:r>
      <w:r w:rsidRPr="009308ED">
        <w:rPr>
          <w:sz w:val="16"/>
          <w:szCs w:val="16"/>
        </w:rPr>
        <w:t xml:space="preserve"> </w:t>
      </w:r>
      <w:r w:rsidRPr="00736120">
        <w:rPr>
          <w:sz w:val="16"/>
          <w:szCs w:val="16"/>
          <w:lang w:val="en-GB"/>
        </w:rPr>
        <w:t xml:space="preserve">According to Section 108 Subsection </w:t>
      </w:r>
      <w:r w:rsidR="00202987" w:rsidRPr="00736120">
        <w:rPr>
          <w:sz w:val="16"/>
          <w:szCs w:val="16"/>
          <w:lang w:val="en-GB"/>
        </w:rPr>
        <w:t>3 Paragraph  a</w:t>
      </w:r>
      <w:r w:rsidRPr="00736120">
        <w:rPr>
          <w:sz w:val="16"/>
          <w:szCs w:val="16"/>
          <w:lang w:val="en-GB"/>
        </w:rPr>
        <w:t xml:space="preserve"> </w:t>
      </w:r>
      <w:r w:rsidR="00202987" w:rsidRPr="00736120">
        <w:rPr>
          <w:sz w:val="16"/>
          <w:szCs w:val="16"/>
          <w:lang w:val="en-GB"/>
        </w:rPr>
        <w:t xml:space="preserve"> Point 2 </w:t>
      </w:r>
      <w:r w:rsidRPr="00736120">
        <w:rPr>
          <w:sz w:val="16"/>
          <w:szCs w:val="16"/>
          <w:lang w:val="en-GB"/>
        </w:rPr>
        <w:t>of the VAT Act</w:t>
      </w:r>
    </w:p>
  </w:footnote>
  <w:footnote w:id="11">
    <w:p w14:paraId="586469FD" w14:textId="77777777" w:rsidR="001465CE" w:rsidRPr="009308ED" w:rsidRDefault="001465CE">
      <w:pPr>
        <w:pStyle w:val="FootnoteText"/>
        <w:rPr>
          <w:sz w:val="16"/>
          <w:szCs w:val="16"/>
        </w:rPr>
      </w:pPr>
      <w:r w:rsidRPr="009308ED">
        <w:rPr>
          <w:rStyle w:val="FootnoteReference"/>
          <w:sz w:val="16"/>
          <w:szCs w:val="16"/>
        </w:rPr>
        <w:footnoteRef/>
      </w:r>
      <w:r w:rsidRPr="009308ED">
        <w:rPr>
          <w:sz w:val="16"/>
          <w:szCs w:val="16"/>
        </w:rPr>
        <w:t xml:space="preserve"> </w:t>
      </w:r>
      <w:r w:rsidRPr="00736120">
        <w:rPr>
          <w:sz w:val="16"/>
          <w:szCs w:val="16"/>
          <w:lang w:val="en-GB"/>
        </w:rPr>
        <w:t xml:space="preserve">According to Section 108 Subsection </w:t>
      </w:r>
      <w:r w:rsidR="00202987" w:rsidRPr="00736120">
        <w:rPr>
          <w:sz w:val="16"/>
          <w:szCs w:val="16"/>
          <w:lang w:val="en-GB"/>
        </w:rPr>
        <w:t>3</w:t>
      </w:r>
      <w:r w:rsidRPr="00736120">
        <w:rPr>
          <w:sz w:val="16"/>
          <w:szCs w:val="16"/>
          <w:lang w:val="en-GB"/>
        </w:rPr>
        <w:t xml:space="preserve"> Paragraph </w:t>
      </w:r>
      <w:r w:rsidR="00202987" w:rsidRPr="00736120">
        <w:rPr>
          <w:sz w:val="16"/>
          <w:szCs w:val="16"/>
          <w:lang w:val="en-GB"/>
        </w:rPr>
        <w:t>a</w:t>
      </w:r>
      <w:r w:rsidR="00BA3960" w:rsidRPr="00736120">
        <w:rPr>
          <w:sz w:val="16"/>
          <w:szCs w:val="16"/>
          <w:lang w:val="en-GB"/>
        </w:rPr>
        <w:t xml:space="preserve"> Point 1</w:t>
      </w:r>
      <w:r w:rsidR="006D3DEF">
        <w:rPr>
          <w:sz w:val="16"/>
          <w:szCs w:val="16"/>
          <w:lang w:val="en-GB"/>
        </w:rPr>
        <w:t xml:space="preserve"> </w:t>
      </w:r>
      <w:r w:rsidRPr="00736120">
        <w:rPr>
          <w:sz w:val="16"/>
          <w:szCs w:val="16"/>
          <w:lang w:val="en-GB"/>
        </w:rPr>
        <w:t>of the VAT Act</w:t>
      </w:r>
    </w:p>
  </w:footnote>
  <w:footnote w:id="12">
    <w:p w14:paraId="586469FE" w14:textId="77777777" w:rsidR="00BA3960" w:rsidRDefault="00BA3960">
      <w:pPr>
        <w:pStyle w:val="FootnoteText"/>
      </w:pPr>
      <w:r w:rsidRPr="009308ED">
        <w:rPr>
          <w:rStyle w:val="FootnoteReference"/>
          <w:sz w:val="16"/>
          <w:szCs w:val="16"/>
        </w:rPr>
        <w:footnoteRef/>
      </w:r>
      <w:r w:rsidRPr="009308ED">
        <w:rPr>
          <w:sz w:val="16"/>
          <w:szCs w:val="16"/>
        </w:rPr>
        <w:t xml:space="preserve"> </w:t>
      </w:r>
      <w:r w:rsidRPr="00736120">
        <w:rPr>
          <w:sz w:val="16"/>
          <w:szCs w:val="16"/>
          <w:lang w:val="en-GB"/>
        </w:rPr>
        <w:t>According to Section 108 Subsection 3 Paragraph a Point 1</w:t>
      </w:r>
      <w:r w:rsidR="006D3DEF">
        <w:rPr>
          <w:sz w:val="16"/>
          <w:szCs w:val="16"/>
          <w:lang w:val="en-GB"/>
        </w:rPr>
        <w:t xml:space="preserve"> </w:t>
      </w:r>
      <w:r w:rsidRPr="00736120">
        <w:rPr>
          <w:sz w:val="16"/>
          <w:szCs w:val="16"/>
          <w:lang w:val="en-GB"/>
        </w:rPr>
        <w:t>of the VAT Act</w:t>
      </w:r>
    </w:p>
  </w:footnote>
  <w:footnote w:id="13">
    <w:p w14:paraId="586469FF" w14:textId="77777777" w:rsidR="00931944" w:rsidRDefault="00931944">
      <w:pPr>
        <w:pStyle w:val="FootnoteText"/>
      </w:pPr>
      <w:r w:rsidRPr="00931944">
        <w:rPr>
          <w:rStyle w:val="FootnoteReference"/>
          <w:sz w:val="16"/>
          <w:szCs w:val="16"/>
        </w:rPr>
        <w:footnoteRef/>
      </w:r>
      <w:r w:rsidRPr="00931944">
        <w:rPr>
          <w:sz w:val="16"/>
          <w:szCs w:val="16"/>
        </w:rPr>
        <w:t xml:space="preserve"> </w:t>
      </w:r>
      <w:r w:rsidRPr="00931944">
        <w:rPr>
          <w:sz w:val="16"/>
          <w:szCs w:val="16"/>
          <w:lang w:val="en-GB"/>
        </w:rPr>
        <w:t>Acco</w:t>
      </w:r>
      <w:r>
        <w:rPr>
          <w:sz w:val="16"/>
          <w:szCs w:val="16"/>
          <w:lang w:val="en-GB"/>
        </w:rPr>
        <w:t>r</w:t>
      </w:r>
      <w:r w:rsidRPr="00931944">
        <w:rPr>
          <w:sz w:val="16"/>
          <w:szCs w:val="16"/>
          <w:lang w:val="en-GB"/>
        </w:rPr>
        <w:t>ding to Section 110a and following</w:t>
      </w:r>
      <w:r w:rsidR="00567BA2">
        <w:rPr>
          <w:sz w:val="16"/>
          <w:szCs w:val="16"/>
          <w:lang w:val="en-GB"/>
        </w:rPr>
        <w:t xml:space="preserve"> </w:t>
      </w:r>
      <w:r w:rsidR="00567BA2" w:rsidRPr="00567BA2">
        <w:rPr>
          <w:sz w:val="16"/>
          <w:szCs w:val="16"/>
          <w:lang w:val="en-GB"/>
        </w:rPr>
        <w:t>of the VAT Act</w:t>
      </w:r>
    </w:p>
  </w:footnote>
  <w:footnote w:id="14">
    <w:p w14:paraId="58646A00" w14:textId="77777777" w:rsidR="00340BE9" w:rsidRPr="009B0975" w:rsidRDefault="00340BE9">
      <w:pPr>
        <w:pStyle w:val="FootnoteText"/>
        <w:rPr>
          <w:sz w:val="16"/>
          <w:szCs w:val="16"/>
        </w:rPr>
      </w:pPr>
      <w:r w:rsidRPr="009B0975">
        <w:rPr>
          <w:rStyle w:val="FootnoteReference"/>
          <w:sz w:val="16"/>
          <w:szCs w:val="16"/>
        </w:rPr>
        <w:footnoteRef/>
      </w:r>
      <w:r w:rsidRPr="009B0975">
        <w:rPr>
          <w:sz w:val="16"/>
          <w:szCs w:val="16"/>
        </w:rPr>
        <w:t xml:space="preserve"> </w:t>
      </w:r>
      <w:r w:rsidR="00B927D0">
        <w:rPr>
          <w:sz w:val="16"/>
          <w:szCs w:val="16"/>
          <w:lang w:val="en-GB"/>
        </w:rPr>
        <w:t>Section 8</w:t>
      </w:r>
      <w:r w:rsidRPr="009B0975">
        <w:rPr>
          <w:sz w:val="16"/>
          <w:szCs w:val="16"/>
          <w:lang w:val="en-GB"/>
        </w:rPr>
        <w:t xml:space="preserve"> Subsection 4 of the VAT Act</w:t>
      </w:r>
    </w:p>
  </w:footnote>
  <w:footnote w:id="15">
    <w:p w14:paraId="58646A01" w14:textId="77777777" w:rsidR="00334D12" w:rsidRPr="009B0975" w:rsidRDefault="00334D12">
      <w:pPr>
        <w:pStyle w:val="FootnoteText"/>
        <w:rPr>
          <w:sz w:val="16"/>
          <w:szCs w:val="16"/>
        </w:rPr>
      </w:pPr>
      <w:r w:rsidRPr="009B0975">
        <w:rPr>
          <w:rStyle w:val="FootnoteReference"/>
          <w:sz w:val="16"/>
          <w:szCs w:val="16"/>
        </w:rPr>
        <w:footnoteRef/>
      </w:r>
      <w:r w:rsidRPr="009B0975">
        <w:rPr>
          <w:sz w:val="16"/>
          <w:szCs w:val="16"/>
        </w:rPr>
        <w:t xml:space="preserve"> </w:t>
      </w:r>
      <w:r w:rsidRPr="009B0975">
        <w:rPr>
          <w:sz w:val="16"/>
          <w:szCs w:val="16"/>
          <w:lang w:val="en-GB"/>
        </w:rPr>
        <w:t>Section 8 Subsection 1 of the VAT Act</w:t>
      </w:r>
    </w:p>
  </w:footnote>
  <w:footnote w:id="16">
    <w:p w14:paraId="58646A02" w14:textId="77777777" w:rsidR="00334D12" w:rsidRPr="00736120" w:rsidRDefault="00334D12" w:rsidP="00334D12">
      <w:pPr>
        <w:pStyle w:val="FootnoteText"/>
        <w:rPr>
          <w:sz w:val="16"/>
          <w:szCs w:val="16"/>
        </w:rPr>
      </w:pPr>
      <w:r w:rsidRPr="00736120">
        <w:rPr>
          <w:rStyle w:val="FootnoteReference"/>
          <w:sz w:val="16"/>
          <w:szCs w:val="16"/>
        </w:rPr>
        <w:footnoteRef/>
      </w:r>
      <w:r w:rsidRPr="00736120">
        <w:rPr>
          <w:sz w:val="16"/>
          <w:szCs w:val="16"/>
        </w:rPr>
        <w:t xml:space="preserve"> </w:t>
      </w:r>
      <w:r w:rsidRPr="00736120">
        <w:rPr>
          <w:sz w:val="16"/>
          <w:szCs w:val="16"/>
        </w:rPr>
        <w:t>Section 8 Subsection 2 of the VAT Act</w:t>
      </w:r>
    </w:p>
  </w:footnote>
  <w:footnote w:id="17">
    <w:p w14:paraId="58646A03" w14:textId="77777777" w:rsidR="00EC0FFA" w:rsidRPr="00736120" w:rsidRDefault="00EC0FFA" w:rsidP="00EC0FFA">
      <w:pPr>
        <w:pStyle w:val="FootnoteText"/>
        <w:rPr>
          <w:sz w:val="16"/>
          <w:szCs w:val="16"/>
        </w:rPr>
      </w:pPr>
      <w:r w:rsidRPr="00736120">
        <w:rPr>
          <w:rStyle w:val="FootnoteReference"/>
          <w:sz w:val="16"/>
          <w:szCs w:val="16"/>
        </w:rPr>
        <w:footnoteRef/>
      </w:r>
      <w:r w:rsidRPr="00736120">
        <w:rPr>
          <w:sz w:val="16"/>
          <w:szCs w:val="16"/>
        </w:rPr>
        <w:t xml:space="preserve"> </w:t>
      </w:r>
      <w:r w:rsidRPr="00736120">
        <w:rPr>
          <w:sz w:val="16"/>
          <w:szCs w:val="16"/>
          <w:lang w:val="en-GB"/>
        </w:rPr>
        <w:t>Section 6c Subsection 2 of the VAT Act</w:t>
      </w:r>
    </w:p>
  </w:footnote>
  <w:footnote w:id="18">
    <w:p w14:paraId="58646A04" w14:textId="77777777" w:rsidR="00334D12" w:rsidRDefault="00334D12">
      <w:pPr>
        <w:pStyle w:val="FootnoteText"/>
      </w:pPr>
      <w:r w:rsidRPr="009308ED">
        <w:rPr>
          <w:rStyle w:val="FootnoteReference"/>
          <w:sz w:val="16"/>
          <w:szCs w:val="16"/>
        </w:rPr>
        <w:footnoteRef/>
      </w:r>
      <w:r w:rsidRPr="009308ED">
        <w:rPr>
          <w:sz w:val="16"/>
          <w:szCs w:val="16"/>
        </w:rPr>
        <w:t xml:space="preserve"> </w:t>
      </w:r>
      <w:r w:rsidRPr="00736120">
        <w:rPr>
          <w:sz w:val="16"/>
          <w:szCs w:val="16"/>
          <w:lang w:val="en-GB"/>
        </w:rPr>
        <w:t>Section 8 Subsection 3 of the VAT Act</w:t>
      </w:r>
    </w:p>
  </w:footnote>
  <w:footnote w:id="19">
    <w:p w14:paraId="58646A05" w14:textId="77777777" w:rsidR="009B0975" w:rsidRPr="00736120" w:rsidRDefault="009B0975">
      <w:pPr>
        <w:pStyle w:val="FootnoteText"/>
        <w:rPr>
          <w:sz w:val="16"/>
          <w:szCs w:val="16"/>
        </w:rPr>
      </w:pPr>
      <w:r w:rsidRPr="009308ED">
        <w:rPr>
          <w:rStyle w:val="FootnoteReference"/>
          <w:sz w:val="16"/>
          <w:szCs w:val="16"/>
        </w:rPr>
        <w:footnoteRef/>
      </w:r>
      <w:r w:rsidRPr="009308ED">
        <w:rPr>
          <w:sz w:val="16"/>
          <w:szCs w:val="16"/>
          <w:lang w:val="en-GB"/>
        </w:rPr>
        <w:t xml:space="preserve"> </w:t>
      </w:r>
      <w:r w:rsidR="00B927D0">
        <w:rPr>
          <w:sz w:val="16"/>
          <w:szCs w:val="16"/>
          <w:lang w:val="en-GB"/>
        </w:rPr>
        <w:t>Section 6c</w:t>
      </w:r>
      <w:r w:rsidRPr="00736120">
        <w:rPr>
          <w:sz w:val="16"/>
          <w:szCs w:val="16"/>
          <w:lang w:val="en-GB"/>
        </w:rPr>
        <w:t xml:space="preserve"> Subsection 2 of the VAT Act</w:t>
      </w:r>
    </w:p>
  </w:footnote>
  <w:footnote w:id="20">
    <w:p w14:paraId="58646A06" w14:textId="77777777" w:rsidR="00EC0FFA" w:rsidRPr="009308ED" w:rsidRDefault="00EC0FFA" w:rsidP="00F82405">
      <w:pPr>
        <w:pStyle w:val="FootnoteText"/>
        <w:keepNext/>
        <w:keepLines/>
        <w:widowControl w:val="0"/>
        <w:jc w:val="both"/>
        <w:rPr>
          <w:sz w:val="16"/>
          <w:szCs w:val="16"/>
        </w:rPr>
      </w:pPr>
      <w:r w:rsidRPr="009308ED">
        <w:rPr>
          <w:rStyle w:val="FootnoteReference"/>
          <w:sz w:val="16"/>
          <w:szCs w:val="16"/>
        </w:rPr>
        <w:footnoteRef/>
      </w:r>
      <w:r w:rsidRPr="009308ED">
        <w:rPr>
          <w:sz w:val="16"/>
          <w:szCs w:val="16"/>
        </w:rPr>
        <w:t xml:space="preserve"> </w:t>
      </w:r>
      <w:r w:rsidRPr="00736120">
        <w:rPr>
          <w:sz w:val="16"/>
          <w:szCs w:val="16"/>
          <w:lang w:val="en-GB"/>
        </w:rPr>
        <w:t xml:space="preserve">This provision is valid not just for </w:t>
      </w:r>
      <w:r w:rsidR="00B927D0">
        <w:rPr>
          <w:sz w:val="16"/>
          <w:szCs w:val="16"/>
          <w:lang w:val="en-GB"/>
        </w:rPr>
        <w:t>non-established taxable person</w:t>
      </w:r>
      <w:r w:rsidR="00E27A4F" w:rsidRPr="00736120">
        <w:rPr>
          <w:sz w:val="16"/>
          <w:szCs w:val="16"/>
          <w:lang w:val="en-GB"/>
        </w:rPr>
        <w:t>s</w:t>
      </w:r>
      <w:r w:rsidRPr="00736120">
        <w:rPr>
          <w:sz w:val="16"/>
          <w:szCs w:val="16"/>
          <w:lang w:val="en-GB"/>
        </w:rPr>
        <w:t xml:space="preserve"> (without </w:t>
      </w:r>
      <w:r w:rsidR="00E27A4F" w:rsidRPr="00736120">
        <w:rPr>
          <w:sz w:val="16"/>
          <w:szCs w:val="16"/>
          <w:lang w:val="en-GB"/>
        </w:rPr>
        <w:t xml:space="preserve">a </w:t>
      </w:r>
      <w:r w:rsidRPr="00736120">
        <w:rPr>
          <w:sz w:val="16"/>
          <w:szCs w:val="16"/>
          <w:lang w:val="en-GB"/>
        </w:rPr>
        <w:t>registered office or establishment in this country) but also for those who do not have a registered office but have an establishment in this country.</w:t>
      </w:r>
    </w:p>
  </w:footnote>
  <w:footnote w:id="21">
    <w:p w14:paraId="58646A07" w14:textId="77777777" w:rsidR="00755113" w:rsidRPr="009308ED" w:rsidRDefault="00F611D7" w:rsidP="00755113">
      <w:pPr>
        <w:pStyle w:val="FootnoteText"/>
        <w:keepNext/>
        <w:keepLines/>
        <w:widowControl w:val="0"/>
        <w:rPr>
          <w:sz w:val="16"/>
          <w:szCs w:val="16"/>
          <w:lang w:val="en-GB"/>
        </w:rPr>
      </w:pPr>
      <w:r w:rsidRPr="009308ED">
        <w:rPr>
          <w:rStyle w:val="FootnoteReference"/>
          <w:sz w:val="16"/>
          <w:szCs w:val="16"/>
        </w:rPr>
        <w:footnoteRef/>
      </w:r>
      <w:r w:rsidRPr="009308ED">
        <w:rPr>
          <w:sz w:val="16"/>
          <w:szCs w:val="16"/>
        </w:rPr>
        <w:t xml:space="preserve"> </w:t>
      </w:r>
      <w:bookmarkStart w:id="1" w:name="_Hlk4526663"/>
      <w:r w:rsidR="00755113" w:rsidRPr="00736120">
        <w:rPr>
          <w:sz w:val="16"/>
          <w:szCs w:val="16"/>
          <w:lang w:val="en-GB"/>
        </w:rPr>
        <w:t>An exempted person is a taxable person with a registered office or an establishment in other EU member state who has</w:t>
      </w:r>
      <w:r w:rsidR="005047C5">
        <w:rPr>
          <w:sz w:val="16"/>
          <w:szCs w:val="16"/>
          <w:lang w:val="en-GB"/>
        </w:rPr>
        <w:br/>
      </w:r>
      <w:r w:rsidR="00755113" w:rsidRPr="00736120">
        <w:rPr>
          <w:sz w:val="16"/>
          <w:szCs w:val="16"/>
          <w:lang w:val="en-GB"/>
        </w:rPr>
        <w:t xml:space="preserve">a similar status in this member state as a taxable person with a registered office in this country who is not a payer. </w:t>
      </w:r>
      <w:bookmarkEnd w:id="1"/>
    </w:p>
  </w:footnote>
  <w:footnote w:id="22">
    <w:p w14:paraId="58646A08" w14:textId="77777777" w:rsidR="00823259" w:rsidRPr="00736120" w:rsidRDefault="00823259">
      <w:pPr>
        <w:pStyle w:val="FootnoteText"/>
        <w:rPr>
          <w:sz w:val="16"/>
          <w:szCs w:val="16"/>
        </w:rPr>
      </w:pPr>
      <w:r w:rsidRPr="00736120">
        <w:rPr>
          <w:rStyle w:val="FootnoteReference"/>
          <w:sz w:val="16"/>
          <w:szCs w:val="16"/>
        </w:rPr>
        <w:footnoteRef/>
      </w:r>
      <w:r w:rsidRPr="00736120">
        <w:rPr>
          <w:sz w:val="16"/>
          <w:szCs w:val="16"/>
        </w:rPr>
        <w:t xml:space="preserve"> </w:t>
      </w:r>
      <w:r w:rsidR="005047C5">
        <w:rPr>
          <w:sz w:val="16"/>
          <w:szCs w:val="16"/>
          <w:lang w:val="en-GB"/>
        </w:rPr>
        <w:t xml:space="preserve">Section 94 </w:t>
      </w:r>
      <w:r w:rsidRPr="00736120">
        <w:rPr>
          <w:sz w:val="16"/>
          <w:szCs w:val="16"/>
          <w:lang w:val="en-GB"/>
        </w:rPr>
        <w:t>Subsection 2 and Section 97 of the VAT Act</w:t>
      </w:r>
    </w:p>
  </w:footnote>
  <w:footnote w:id="23">
    <w:p w14:paraId="58646A09" w14:textId="77777777" w:rsidR="00823259" w:rsidRPr="00356DD9" w:rsidRDefault="00823259">
      <w:pPr>
        <w:pStyle w:val="FootnoteText"/>
        <w:rPr>
          <w:sz w:val="16"/>
          <w:szCs w:val="16"/>
        </w:rPr>
      </w:pPr>
      <w:r w:rsidRPr="00356DD9">
        <w:rPr>
          <w:rStyle w:val="FootnoteReference"/>
          <w:sz w:val="16"/>
          <w:szCs w:val="16"/>
        </w:rPr>
        <w:footnoteRef/>
      </w:r>
      <w:r w:rsidRPr="00356DD9">
        <w:rPr>
          <w:sz w:val="16"/>
          <w:szCs w:val="16"/>
        </w:rPr>
        <w:t xml:space="preserve"> </w:t>
      </w:r>
      <w:r w:rsidRPr="00356DD9">
        <w:rPr>
          <w:sz w:val="16"/>
          <w:szCs w:val="16"/>
          <w:lang w:val="en-GB"/>
        </w:rPr>
        <w:t>see above mentioned Section 6c, Subsection 2 of the VAT Act</w:t>
      </w:r>
    </w:p>
  </w:footnote>
  <w:footnote w:id="24">
    <w:p w14:paraId="58646A0A" w14:textId="77777777" w:rsidR="006504E6" w:rsidRPr="00356DD9" w:rsidRDefault="006504E6">
      <w:pPr>
        <w:pStyle w:val="FootnoteText"/>
        <w:rPr>
          <w:sz w:val="16"/>
          <w:szCs w:val="16"/>
        </w:rPr>
      </w:pPr>
      <w:r w:rsidRPr="00356DD9">
        <w:rPr>
          <w:rStyle w:val="FootnoteReference"/>
          <w:sz w:val="16"/>
          <w:szCs w:val="16"/>
        </w:rPr>
        <w:footnoteRef/>
      </w:r>
      <w:r w:rsidRPr="00356DD9">
        <w:rPr>
          <w:sz w:val="16"/>
          <w:szCs w:val="16"/>
        </w:rPr>
        <w:t xml:space="preserve"> </w:t>
      </w:r>
      <w:r w:rsidRPr="00356DD9">
        <w:rPr>
          <w:sz w:val="16"/>
          <w:szCs w:val="16"/>
          <w:lang w:val="en-GB"/>
        </w:rPr>
        <w:t>see Section 6c Subsection 3 of the VAT Act</w:t>
      </w:r>
    </w:p>
  </w:footnote>
  <w:footnote w:id="25">
    <w:p w14:paraId="58646A0B" w14:textId="77777777" w:rsidR="006504E6" w:rsidRPr="00356DD9" w:rsidRDefault="006504E6">
      <w:pPr>
        <w:pStyle w:val="FootnoteText"/>
        <w:rPr>
          <w:sz w:val="16"/>
          <w:szCs w:val="16"/>
          <w:lang w:val="en-GB"/>
        </w:rPr>
      </w:pPr>
      <w:r w:rsidRPr="00356DD9">
        <w:rPr>
          <w:rStyle w:val="FootnoteReference"/>
          <w:sz w:val="16"/>
          <w:szCs w:val="16"/>
        </w:rPr>
        <w:footnoteRef/>
      </w:r>
      <w:r w:rsidRPr="00356DD9">
        <w:rPr>
          <w:sz w:val="16"/>
          <w:szCs w:val="16"/>
        </w:rPr>
        <w:t xml:space="preserve"> </w:t>
      </w:r>
      <w:r w:rsidRPr="00356DD9">
        <w:rPr>
          <w:sz w:val="16"/>
          <w:szCs w:val="16"/>
          <w:lang w:val="en-GB"/>
        </w:rPr>
        <w:t>Section 6g of the VAT Act</w:t>
      </w:r>
    </w:p>
  </w:footnote>
  <w:footnote w:id="26">
    <w:p w14:paraId="58646A0C" w14:textId="77777777" w:rsidR="00D17EDA" w:rsidRPr="006D3E65" w:rsidRDefault="00EC0FFA" w:rsidP="00EC0FFA">
      <w:pPr>
        <w:pStyle w:val="FootnoteText"/>
        <w:rPr>
          <w:sz w:val="16"/>
          <w:szCs w:val="16"/>
        </w:rPr>
      </w:pPr>
      <w:r w:rsidRPr="006D3E65">
        <w:rPr>
          <w:rStyle w:val="FootnoteReference"/>
          <w:sz w:val="16"/>
          <w:szCs w:val="16"/>
        </w:rPr>
        <w:footnoteRef/>
      </w:r>
      <w:r w:rsidRPr="006D3E65">
        <w:rPr>
          <w:sz w:val="16"/>
          <w:szCs w:val="16"/>
        </w:rPr>
        <w:t xml:space="preserve"> </w:t>
      </w:r>
      <w:r w:rsidRPr="006D3E65">
        <w:rPr>
          <w:sz w:val="16"/>
          <w:szCs w:val="16"/>
          <w:lang w:val="en-GB"/>
        </w:rPr>
        <w:t>The notification of changes to the registration data should be noticed within 15 days since the change of registration data according to the Tax Code.</w:t>
      </w:r>
      <w:r w:rsidR="00A54BE9">
        <w:rPr>
          <w:sz w:val="16"/>
          <w:szCs w:val="16"/>
          <w:lang w:val="en-GB"/>
        </w:rPr>
        <w:t xml:space="preserve"> This notification is available only in Czech language: </w:t>
      </w:r>
      <w:hyperlink r:id="rId1" w:history="1">
        <w:r w:rsidR="00D17EDA" w:rsidRPr="00D17EDA">
          <w:rPr>
            <w:rStyle w:val="Hyperlink"/>
            <w:rFonts w:eastAsiaTheme="minorHAnsi"/>
            <w:sz w:val="16"/>
            <w:szCs w:val="16"/>
            <w:lang w:eastAsia="en-US"/>
          </w:rPr>
          <w:t>https://adisdpr.mfcr.cz/adistc/adis/idpr_epo/epo2/uvod/vstup_expert.faces</w:t>
        </w:r>
      </w:hyperlink>
      <w:r w:rsidR="00623F83">
        <w:rPr>
          <w:sz w:val="16"/>
          <w:szCs w:val="16"/>
          <w:lang w:val="en-GB"/>
        </w:rPr>
        <w:t xml:space="preserve"> </w:t>
      </w:r>
      <w:r w:rsidR="00D17EDA" w:rsidRPr="00D17EDA">
        <w:rPr>
          <w:sz w:val="16"/>
          <w:szCs w:val="16"/>
        </w:rPr>
        <w:t>(next steps: Registrace → Oznámení o změně registračních údajů)</w:t>
      </w:r>
      <w:r w:rsidR="00D17EDA">
        <w:rPr>
          <w:sz w:val="16"/>
          <w:szCs w:val="16"/>
        </w:rPr>
        <w:t>.</w:t>
      </w:r>
    </w:p>
  </w:footnote>
  <w:footnote w:id="27">
    <w:p w14:paraId="58646A0D" w14:textId="77777777" w:rsidR="00EC0FFA" w:rsidRPr="006D3E65" w:rsidRDefault="00EC0FFA" w:rsidP="00EC0FFA">
      <w:pPr>
        <w:pStyle w:val="FootnoteText"/>
        <w:rPr>
          <w:sz w:val="16"/>
          <w:szCs w:val="16"/>
        </w:rPr>
      </w:pPr>
      <w:r w:rsidRPr="006D3E65">
        <w:rPr>
          <w:rStyle w:val="FootnoteReference"/>
          <w:sz w:val="16"/>
          <w:szCs w:val="16"/>
        </w:rPr>
        <w:footnoteRef/>
      </w:r>
      <w:r w:rsidRPr="006D3E65">
        <w:rPr>
          <w:sz w:val="16"/>
          <w:szCs w:val="16"/>
        </w:rPr>
        <w:t xml:space="preserve"> </w:t>
      </w:r>
      <w:r w:rsidRPr="006D3E65">
        <w:rPr>
          <w:sz w:val="16"/>
          <w:szCs w:val="16"/>
          <w:lang w:val="en-GB"/>
        </w:rPr>
        <w:t>Section 101a</w:t>
      </w:r>
      <w:r w:rsidR="00356DD9">
        <w:rPr>
          <w:sz w:val="16"/>
          <w:szCs w:val="16"/>
          <w:lang w:val="en-GB"/>
        </w:rPr>
        <w:t xml:space="preserve"> </w:t>
      </w:r>
      <w:r w:rsidRPr="006D3E65">
        <w:rPr>
          <w:sz w:val="16"/>
          <w:szCs w:val="16"/>
          <w:lang w:val="en-GB"/>
        </w:rPr>
        <w:t>Subsection 2</w:t>
      </w:r>
      <w:r w:rsidR="00356DD9">
        <w:rPr>
          <w:sz w:val="16"/>
          <w:szCs w:val="16"/>
          <w:lang w:val="en-GB"/>
        </w:rPr>
        <w:t xml:space="preserve"> </w:t>
      </w:r>
      <w:r w:rsidRPr="006D3E65">
        <w:rPr>
          <w:sz w:val="16"/>
          <w:szCs w:val="16"/>
          <w:lang w:val="en-GB"/>
        </w:rPr>
        <w:t>Paragraph b) of the VAT Act</w:t>
      </w:r>
      <w:r w:rsidR="008C25AC">
        <w:rPr>
          <w:sz w:val="16"/>
          <w:szCs w:val="16"/>
          <w:lang w:val="en-GB"/>
        </w:rPr>
        <w:t xml:space="preserve">. </w:t>
      </w:r>
      <w:r w:rsidR="008C25AC" w:rsidRPr="008C25AC">
        <w:rPr>
          <w:sz w:val="16"/>
          <w:szCs w:val="16"/>
          <w:lang w:val="en-GB"/>
        </w:rPr>
        <w:t>If the</w:t>
      </w:r>
      <w:r w:rsidR="008C25AC">
        <w:rPr>
          <w:sz w:val="16"/>
          <w:szCs w:val="16"/>
          <w:lang w:val="en-GB"/>
        </w:rPr>
        <w:t xml:space="preserve"> identified person</w:t>
      </w:r>
      <w:r w:rsidR="00E273F8">
        <w:rPr>
          <w:sz w:val="16"/>
          <w:szCs w:val="16"/>
          <w:lang w:val="en-GB"/>
        </w:rPr>
        <w:t xml:space="preserve"> or his representative</w:t>
      </w:r>
      <w:r w:rsidR="008C25AC">
        <w:rPr>
          <w:sz w:val="16"/>
          <w:szCs w:val="16"/>
          <w:lang w:val="en-GB"/>
        </w:rPr>
        <w:t xml:space="preserve"> </w:t>
      </w:r>
      <w:r w:rsidR="008C25AC" w:rsidRPr="008C25AC">
        <w:rPr>
          <w:sz w:val="16"/>
          <w:szCs w:val="16"/>
          <w:lang w:val="en-GB"/>
        </w:rPr>
        <w:t>is given access to a data box or has the legal obligation to have the financial statements audited by an auditor, they are obliged to make the submission only</w:t>
      </w:r>
      <w:r w:rsidR="008C25AC">
        <w:rPr>
          <w:sz w:val="16"/>
          <w:szCs w:val="16"/>
          <w:lang w:val="en-GB"/>
        </w:rPr>
        <w:t xml:space="preserve"> electronically.</w:t>
      </w:r>
      <w:r w:rsidR="00B56B13">
        <w:rPr>
          <w:sz w:val="16"/>
          <w:szCs w:val="16"/>
          <w:lang w:val="en-GB"/>
        </w:rPr>
        <w:t xml:space="preserve"> Since 1. 1. 2019, </w:t>
      </w:r>
      <w:r w:rsidR="005047C5">
        <w:rPr>
          <w:sz w:val="16"/>
          <w:szCs w:val="16"/>
          <w:lang w:val="en-GB"/>
        </w:rPr>
        <w:t>together with</w:t>
      </w:r>
      <w:r w:rsidR="00B56B13">
        <w:rPr>
          <w:sz w:val="16"/>
          <w:szCs w:val="16"/>
          <w:lang w:val="en-GB"/>
        </w:rPr>
        <w:t xml:space="preserve"> efficiency of </w:t>
      </w:r>
      <w:r w:rsidR="00B56B13" w:rsidRPr="00B56B13">
        <w:rPr>
          <w:sz w:val="16"/>
          <w:szCs w:val="16"/>
          <w:lang w:val="en-GB"/>
        </w:rPr>
        <w:t xml:space="preserve">Article V., points 238 and 239 of Act No. 80/2019 Coll., an identified person is obliged to file an application for registration </w:t>
      </w:r>
      <w:r w:rsidR="00B56B13">
        <w:rPr>
          <w:sz w:val="16"/>
          <w:szCs w:val="16"/>
          <w:lang w:val="en-GB"/>
        </w:rPr>
        <w:t xml:space="preserve">only </w:t>
      </w:r>
      <w:r w:rsidR="00B56B13" w:rsidRPr="00B56B13">
        <w:rPr>
          <w:sz w:val="16"/>
          <w:szCs w:val="16"/>
          <w:lang w:val="en-GB"/>
        </w:rPr>
        <w:t>electronically</w:t>
      </w:r>
      <w:r w:rsidR="00B56B13">
        <w:rPr>
          <w:sz w:val="16"/>
          <w:szCs w:val="16"/>
          <w:lang w:val="en-GB"/>
        </w:rPr>
        <w:t>.</w:t>
      </w:r>
    </w:p>
  </w:footnote>
  <w:footnote w:id="28">
    <w:p w14:paraId="58646A0E" w14:textId="77777777" w:rsidR="00D40BBF" w:rsidRPr="00D40BBF" w:rsidRDefault="00D40BBF" w:rsidP="00D40BBF">
      <w:pPr>
        <w:pStyle w:val="FootnoteText"/>
        <w:jc w:val="both"/>
        <w:rPr>
          <w:sz w:val="16"/>
          <w:szCs w:val="16"/>
          <w:lang w:val="en-GB"/>
        </w:rPr>
      </w:pPr>
      <w:r w:rsidRPr="00D40BBF">
        <w:rPr>
          <w:rStyle w:val="FootnoteReference"/>
          <w:sz w:val="16"/>
          <w:szCs w:val="16"/>
        </w:rPr>
        <w:footnoteRef/>
      </w:r>
      <w:r>
        <w:t xml:space="preserve"> </w:t>
      </w:r>
      <w:r>
        <w:rPr>
          <w:sz w:val="16"/>
          <w:szCs w:val="16"/>
          <w:lang w:val="en-GB"/>
        </w:rPr>
        <w:t>For</w:t>
      </w:r>
      <w:r w:rsidR="0094749A">
        <w:rPr>
          <w:sz w:val="16"/>
          <w:szCs w:val="16"/>
          <w:lang w:val="en-GB"/>
        </w:rPr>
        <w:t xml:space="preserve"> the time being, an unofficial translation is at disposal:</w:t>
      </w:r>
      <w:r>
        <w:rPr>
          <w:sz w:val="16"/>
          <w:szCs w:val="16"/>
          <w:lang w:val="en-GB"/>
        </w:rPr>
        <w:t xml:space="preserve"> </w:t>
      </w:r>
      <w:hyperlink r:id="rId2" w:history="1">
        <w:r w:rsidRPr="001C3938">
          <w:rPr>
            <w:rStyle w:val="Hyperlink"/>
            <w:sz w:val="16"/>
            <w:szCs w:val="16"/>
            <w:lang w:val="en-GB"/>
          </w:rPr>
          <w:t>English version of this application form</w:t>
        </w:r>
      </w:hyperlink>
      <w:r w:rsidR="0094749A">
        <w:rPr>
          <w:sz w:val="16"/>
          <w:szCs w:val="16"/>
          <w:lang w:val="en-GB"/>
        </w:rPr>
        <w:t xml:space="preserve">. It </w:t>
      </w:r>
      <w:r>
        <w:rPr>
          <w:sz w:val="16"/>
          <w:szCs w:val="16"/>
          <w:lang w:val="en-GB"/>
        </w:rPr>
        <w:t xml:space="preserve">serves </w:t>
      </w:r>
      <w:r w:rsidRPr="001C3938">
        <w:rPr>
          <w:sz w:val="16"/>
          <w:szCs w:val="16"/>
          <w:u w:val="single"/>
          <w:lang w:val="en-GB"/>
        </w:rPr>
        <w:t xml:space="preserve">only </w:t>
      </w:r>
      <w:r w:rsidR="0094749A">
        <w:rPr>
          <w:sz w:val="16"/>
          <w:szCs w:val="16"/>
          <w:u w:val="single"/>
          <w:lang w:val="en-GB"/>
        </w:rPr>
        <w:t>for easier</w:t>
      </w:r>
      <w:r w:rsidRPr="001C3938">
        <w:rPr>
          <w:sz w:val="16"/>
          <w:szCs w:val="16"/>
          <w:u w:val="single"/>
          <w:lang w:val="en-GB"/>
        </w:rPr>
        <w:t xml:space="preserve"> electronic</w:t>
      </w:r>
      <w:r w:rsidR="0094749A">
        <w:rPr>
          <w:sz w:val="16"/>
          <w:szCs w:val="16"/>
          <w:u w:val="single"/>
          <w:lang w:val="en-GB"/>
        </w:rPr>
        <w:t xml:space="preserve"> completing</w:t>
      </w:r>
      <w:r w:rsidR="001C3938" w:rsidRPr="001C3938">
        <w:rPr>
          <w:sz w:val="16"/>
          <w:szCs w:val="16"/>
          <w:u w:val="single"/>
          <w:lang w:val="en-GB"/>
        </w:rPr>
        <w:t>; application for VAT registration must be submitted only electronically</w:t>
      </w:r>
      <w:r w:rsidR="00783182">
        <w:rPr>
          <w:sz w:val="16"/>
          <w:szCs w:val="16"/>
          <w:u w:val="single"/>
          <w:lang w:val="en-GB"/>
        </w:rPr>
        <w:t xml:space="preserve"> in accordance with legal conditions</w:t>
      </w:r>
      <w:r w:rsidR="001C3938" w:rsidRPr="001C3938">
        <w:rPr>
          <w:sz w:val="16"/>
          <w:szCs w:val="16"/>
          <w:lang w:val="en-GB"/>
        </w:rPr>
        <w:t>.</w:t>
      </w:r>
    </w:p>
  </w:footnote>
  <w:footnote w:id="29">
    <w:p w14:paraId="58646A0F" w14:textId="77777777" w:rsidR="00E0675C" w:rsidRPr="00736120" w:rsidRDefault="00E0675C">
      <w:pPr>
        <w:pStyle w:val="FootnoteText"/>
        <w:rPr>
          <w:sz w:val="16"/>
          <w:szCs w:val="16"/>
        </w:rPr>
      </w:pPr>
      <w:r w:rsidRPr="00736120">
        <w:rPr>
          <w:rStyle w:val="FootnoteReference"/>
          <w:sz w:val="16"/>
          <w:szCs w:val="16"/>
        </w:rPr>
        <w:footnoteRef/>
      </w:r>
      <w:r w:rsidRPr="00736120">
        <w:rPr>
          <w:sz w:val="16"/>
          <w:szCs w:val="16"/>
        </w:rPr>
        <w:t xml:space="preserve"> </w:t>
      </w:r>
      <w:r w:rsidRPr="00736120">
        <w:rPr>
          <w:sz w:val="16"/>
          <w:szCs w:val="16"/>
          <w:lang w:val="en-GB"/>
        </w:rPr>
        <w:t>Section 76 Subsection 2 of the Tax Code</w:t>
      </w:r>
    </w:p>
  </w:footnote>
  <w:footnote w:id="30">
    <w:p w14:paraId="58646A10" w14:textId="77777777" w:rsidR="00556BAA" w:rsidRPr="009308ED" w:rsidRDefault="00556BAA">
      <w:pPr>
        <w:pStyle w:val="FootnoteText"/>
        <w:rPr>
          <w:sz w:val="16"/>
          <w:szCs w:val="16"/>
        </w:rPr>
      </w:pPr>
      <w:r w:rsidRPr="00736120">
        <w:rPr>
          <w:rStyle w:val="FootnoteReference"/>
          <w:sz w:val="16"/>
          <w:szCs w:val="16"/>
          <w:lang w:val="en-GB"/>
        </w:rPr>
        <w:footnoteRef/>
      </w:r>
      <w:r w:rsidRPr="00736120">
        <w:rPr>
          <w:sz w:val="16"/>
          <w:szCs w:val="16"/>
          <w:lang w:val="en-GB"/>
        </w:rPr>
        <w:t xml:space="preserve"> Section 101 Sub</w:t>
      </w:r>
      <w:r w:rsidR="00EB26CD">
        <w:rPr>
          <w:sz w:val="16"/>
          <w:szCs w:val="16"/>
          <w:lang w:val="en-GB"/>
        </w:rPr>
        <w:t>section 1, 4 a 5 of the VAT Act</w:t>
      </w:r>
    </w:p>
  </w:footnote>
  <w:footnote w:id="31">
    <w:p w14:paraId="58646A11" w14:textId="77777777" w:rsidR="002009F3" w:rsidRPr="00547586" w:rsidRDefault="002009F3">
      <w:pPr>
        <w:pStyle w:val="FootnoteText"/>
        <w:rPr>
          <w:sz w:val="16"/>
          <w:szCs w:val="16"/>
          <w:lang w:val="en-GB"/>
        </w:rPr>
      </w:pPr>
      <w:r w:rsidRPr="00736120">
        <w:rPr>
          <w:rStyle w:val="FootnoteReference"/>
          <w:sz w:val="16"/>
          <w:szCs w:val="16"/>
        </w:rPr>
        <w:footnoteRef/>
      </w:r>
      <w:r w:rsidRPr="00736120">
        <w:rPr>
          <w:sz w:val="16"/>
          <w:szCs w:val="16"/>
        </w:rPr>
        <w:t xml:space="preserve"> </w:t>
      </w:r>
      <w:r w:rsidRPr="00547586">
        <w:rPr>
          <w:sz w:val="16"/>
          <w:szCs w:val="16"/>
          <w:lang w:val="en-GB"/>
        </w:rPr>
        <w:t>Section 99 and § 99a of the VAT Act and Section 136 Subsection 4 of the Tax Code.</w:t>
      </w:r>
    </w:p>
  </w:footnote>
  <w:footnote w:id="32">
    <w:p w14:paraId="58646A12" w14:textId="77777777" w:rsidR="00EC0FFA" w:rsidRPr="00547586" w:rsidRDefault="00EC0FFA" w:rsidP="009308ED">
      <w:pPr>
        <w:autoSpaceDE w:val="0"/>
        <w:autoSpaceDN w:val="0"/>
        <w:adjustRightInd w:val="0"/>
        <w:spacing w:after="0" w:line="240" w:lineRule="auto"/>
        <w:jc w:val="both"/>
        <w:rPr>
          <w:rFonts w:ascii="Arial" w:hAnsi="Arial" w:cs="Arial"/>
          <w:color w:val="000000"/>
          <w:sz w:val="16"/>
          <w:szCs w:val="16"/>
          <w:lang w:val="en-GB" w:eastAsia="en-GB"/>
        </w:rPr>
      </w:pPr>
      <w:r w:rsidRPr="00547586">
        <w:rPr>
          <w:rStyle w:val="FootnoteReference"/>
          <w:rFonts w:ascii="Arial" w:hAnsi="Arial" w:cs="Arial"/>
          <w:sz w:val="16"/>
          <w:szCs w:val="16"/>
          <w:lang w:val="en-GB"/>
        </w:rPr>
        <w:footnoteRef/>
      </w:r>
      <w:r w:rsidRPr="00547586">
        <w:rPr>
          <w:sz w:val="16"/>
          <w:szCs w:val="16"/>
          <w:lang w:val="en-GB"/>
        </w:rPr>
        <w:t xml:space="preserve"> </w:t>
      </w:r>
      <w:r w:rsidRPr="00547586">
        <w:rPr>
          <w:rFonts w:ascii="Arial" w:hAnsi="Arial" w:cs="Arial"/>
          <w:color w:val="000000"/>
          <w:sz w:val="16"/>
          <w:szCs w:val="16"/>
          <w:lang w:val="en-GB" w:eastAsia="en-GB"/>
        </w:rPr>
        <w:t>His turnover for the immediately preceding calendar year did not exceed CZK 10,000,000; he is not an unreliable VAT payer; he is not a group; and he announces the change of tax period to the tax authority until the end of January of the respective calendar year.</w:t>
      </w:r>
    </w:p>
  </w:footnote>
  <w:footnote w:id="33">
    <w:p w14:paraId="58646A13" w14:textId="77777777" w:rsidR="00EC0FFA" w:rsidRPr="00547586" w:rsidRDefault="00EC0FFA" w:rsidP="00EC0FFA">
      <w:pPr>
        <w:pStyle w:val="FootnoteText"/>
        <w:rPr>
          <w:sz w:val="16"/>
          <w:szCs w:val="16"/>
          <w:lang w:val="en-GB"/>
        </w:rPr>
      </w:pPr>
      <w:r w:rsidRPr="00547586">
        <w:rPr>
          <w:rStyle w:val="FootnoteReference"/>
          <w:sz w:val="16"/>
          <w:szCs w:val="16"/>
          <w:lang w:val="en-GB"/>
        </w:rPr>
        <w:footnoteRef/>
      </w:r>
      <w:r w:rsidRPr="00547586">
        <w:rPr>
          <w:sz w:val="16"/>
          <w:szCs w:val="16"/>
          <w:lang w:val="en-GB"/>
        </w:rPr>
        <w:t xml:space="preserve"> </w:t>
      </w:r>
      <w:r w:rsidRPr="00547586">
        <w:rPr>
          <w:color w:val="000000"/>
          <w:sz w:val="16"/>
          <w:szCs w:val="16"/>
          <w:lang w:val="en-GB" w:eastAsia="en-GB"/>
        </w:rPr>
        <w:t>For the reasons deserving a special attention the tax authority can, upon request of the VAT payer submitted until the end of October of the year in which the VAT payer was registered, decide that the change of tax period can be made for the immediately following calendar year.</w:t>
      </w:r>
    </w:p>
  </w:footnote>
  <w:footnote w:id="34">
    <w:p w14:paraId="58646A14" w14:textId="77777777" w:rsidR="004D3B40" w:rsidRPr="00547586" w:rsidRDefault="004D3B40">
      <w:pPr>
        <w:pStyle w:val="FootnoteText"/>
        <w:rPr>
          <w:sz w:val="16"/>
          <w:szCs w:val="16"/>
          <w:lang w:val="en-GB"/>
        </w:rPr>
      </w:pPr>
      <w:r w:rsidRPr="00547586">
        <w:rPr>
          <w:rStyle w:val="FootnoteReference"/>
          <w:sz w:val="16"/>
          <w:szCs w:val="16"/>
          <w:lang w:val="en-GB"/>
        </w:rPr>
        <w:footnoteRef/>
      </w:r>
      <w:r w:rsidRPr="00547586">
        <w:rPr>
          <w:sz w:val="16"/>
          <w:szCs w:val="16"/>
          <w:lang w:val="en-GB"/>
        </w:rPr>
        <w:t xml:space="preserve"> Section 135 Subsection 3 of the Tax Code</w:t>
      </w:r>
    </w:p>
  </w:footnote>
  <w:footnote w:id="35">
    <w:p w14:paraId="58646A15" w14:textId="77777777" w:rsidR="004D3B40" w:rsidRPr="004D3B40" w:rsidRDefault="004D3B40" w:rsidP="004D3B40">
      <w:pPr>
        <w:pStyle w:val="FootnoteText"/>
        <w:rPr>
          <w:sz w:val="16"/>
          <w:szCs w:val="16"/>
        </w:rPr>
      </w:pPr>
      <w:r w:rsidRPr="004D3B40">
        <w:rPr>
          <w:rStyle w:val="FootnoteReference"/>
          <w:sz w:val="16"/>
          <w:szCs w:val="16"/>
        </w:rPr>
        <w:footnoteRef/>
      </w:r>
      <w:r w:rsidRPr="004D3B40">
        <w:rPr>
          <w:sz w:val="16"/>
          <w:szCs w:val="16"/>
        </w:rPr>
        <w:t xml:space="preserve"> </w:t>
      </w:r>
      <w:r w:rsidRPr="004D3B40">
        <w:rPr>
          <w:sz w:val="16"/>
          <w:szCs w:val="16"/>
        </w:rPr>
        <w:t>Section 101a of the VAT Act.</w:t>
      </w:r>
    </w:p>
  </w:footnote>
  <w:footnote w:id="36">
    <w:p w14:paraId="58646A16" w14:textId="77777777" w:rsidR="004D3B40" w:rsidRPr="002009F3" w:rsidRDefault="004D3B40">
      <w:pPr>
        <w:pStyle w:val="FootnoteText"/>
        <w:rPr>
          <w:sz w:val="16"/>
          <w:szCs w:val="16"/>
          <w:lang w:val="en-GB"/>
        </w:rPr>
      </w:pPr>
      <w:r w:rsidRPr="002009F3">
        <w:rPr>
          <w:rStyle w:val="FootnoteReference"/>
          <w:sz w:val="16"/>
          <w:szCs w:val="16"/>
        </w:rPr>
        <w:footnoteRef/>
      </w:r>
      <w:r w:rsidRPr="002009F3">
        <w:rPr>
          <w:sz w:val="16"/>
          <w:szCs w:val="16"/>
        </w:rPr>
        <w:t xml:space="preserve"> </w:t>
      </w:r>
      <w:r w:rsidRPr="002009F3">
        <w:rPr>
          <w:sz w:val="16"/>
          <w:szCs w:val="16"/>
          <w:lang w:val="en-GB"/>
        </w:rPr>
        <w:t>Section 101c a</w:t>
      </w:r>
      <w:r w:rsidR="009A32F7" w:rsidRPr="002009F3">
        <w:rPr>
          <w:sz w:val="16"/>
          <w:szCs w:val="16"/>
          <w:lang w:val="en-GB"/>
        </w:rPr>
        <w:t>nd</w:t>
      </w:r>
      <w:r w:rsidRPr="002009F3">
        <w:rPr>
          <w:sz w:val="16"/>
          <w:szCs w:val="16"/>
          <w:lang w:val="en-GB"/>
        </w:rPr>
        <w:t xml:space="preserve"> following of the VAT Act</w:t>
      </w:r>
    </w:p>
  </w:footnote>
  <w:footnote w:id="37">
    <w:p w14:paraId="58646A17" w14:textId="77777777" w:rsidR="009A32F7" w:rsidRPr="002009F3" w:rsidRDefault="009A32F7">
      <w:pPr>
        <w:pStyle w:val="FootnoteText"/>
        <w:rPr>
          <w:sz w:val="16"/>
          <w:szCs w:val="16"/>
          <w:lang w:val="en-GB"/>
        </w:rPr>
      </w:pPr>
      <w:r w:rsidRPr="002009F3">
        <w:rPr>
          <w:rStyle w:val="FootnoteReference"/>
          <w:sz w:val="16"/>
          <w:szCs w:val="16"/>
          <w:lang w:val="en-GB"/>
        </w:rPr>
        <w:footnoteRef/>
      </w:r>
      <w:r w:rsidRPr="002009F3">
        <w:rPr>
          <w:sz w:val="16"/>
          <w:szCs w:val="16"/>
          <w:lang w:val="en-GB"/>
        </w:rPr>
        <w:t xml:space="preserve"> Section 101d Subsection 2 of the VAT Act</w:t>
      </w:r>
    </w:p>
  </w:footnote>
  <w:footnote w:id="38">
    <w:p w14:paraId="58646A18" w14:textId="77777777" w:rsidR="002009F3" w:rsidRPr="00736120" w:rsidRDefault="002009F3">
      <w:pPr>
        <w:pStyle w:val="FootnoteText"/>
        <w:rPr>
          <w:sz w:val="16"/>
          <w:szCs w:val="16"/>
        </w:rPr>
      </w:pPr>
      <w:r w:rsidRPr="00736120">
        <w:rPr>
          <w:rStyle w:val="FootnoteReference"/>
          <w:sz w:val="16"/>
          <w:szCs w:val="16"/>
        </w:rPr>
        <w:footnoteRef/>
      </w:r>
      <w:r w:rsidRPr="00736120">
        <w:rPr>
          <w:sz w:val="16"/>
          <w:szCs w:val="16"/>
        </w:rPr>
        <w:t xml:space="preserve"> </w:t>
      </w:r>
      <w:r w:rsidRPr="00736120">
        <w:rPr>
          <w:sz w:val="16"/>
          <w:szCs w:val="16"/>
        </w:rPr>
        <w:t>Section 102 of the VAT Act</w:t>
      </w:r>
    </w:p>
  </w:footnote>
  <w:footnote w:id="39">
    <w:p w14:paraId="58646A19" w14:textId="77777777" w:rsidR="00EC0FFA" w:rsidRPr="009308ED" w:rsidRDefault="00EC0FFA" w:rsidP="00EC0FFA">
      <w:pPr>
        <w:pStyle w:val="FootnoteText"/>
        <w:rPr>
          <w:sz w:val="16"/>
          <w:szCs w:val="16"/>
        </w:rPr>
      </w:pPr>
      <w:r w:rsidRPr="00736120">
        <w:rPr>
          <w:rStyle w:val="FootnoteReference"/>
          <w:sz w:val="16"/>
          <w:szCs w:val="16"/>
        </w:rPr>
        <w:footnoteRef/>
      </w:r>
      <w:r w:rsidRPr="00736120">
        <w:rPr>
          <w:sz w:val="16"/>
          <w:szCs w:val="16"/>
        </w:rPr>
        <w:t xml:space="preserve"> </w:t>
      </w:r>
      <w:r w:rsidRPr="00736120">
        <w:rPr>
          <w:sz w:val="16"/>
          <w:szCs w:val="16"/>
          <w:lang w:val="en-GB"/>
        </w:rPr>
        <w:t xml:space="preserve">In case of identified person within 25 days from the end of calendar month, in which the transaction was carried out. If a </w:t>
      </w:r>
      <w:proofErr w:type="spellStart"/>
      <w:r w:rsidRPr="00736120">
        <w:rPr>
          <w:sz w:val="16"/>
          <w:szCs w:val="16"/>
          <w:lang w:val="en-GB"/>
        </w:rPr>
        <w:t>payer</w:t>
      </w:r>
      <w:proofErr w:type="spellEnd"/>
      <w:r w:rsidRPr="00736120">
        <w:rPr>
          <w:sz w:val="16"/>
          <w:szCs w:val="16"/>
          <w:lang w:val="en-GB"/>
        </w:rPr>
        <w:t xml:space="preserve"> would realize only supply of services to other Member State, he shall file the recapitulative statement together with the tax return within the term for filing the tax return.</w:t>
      </w:r>
    </w:p>
  </w:footnote>
  <w:footnote w:id="40">
    <w:p w14:paraId="58646A1A" w14:textId="77777777" w:rsidR="00EC0FFA" w:rsidRPr="009308ED" w:rsidRDefault="00EC0FFA" w:rsidP="00F82405">
      <w:pPr>
        <w:overflowPunct w:val="0"/>
        <w:autoSpaceDE w:val="0"/>
        <w:autoSpaceDN w:val="0"/>
        <w:adjustRightInd w:val="0"/>
        <w:spacing w:after="0" w:line="240" w:lineRule="auto"/>
        <w:jc w:val="both"/>
        <w:textAlignment w:val="baseline"/>
        <w:rPr>
          <w:sz w:val="16"/>
          <w:szCs w:val="16"/>
        </w:rPr>
      </w:pPr>
      <w:r w:rsidRPr="00736120">
        <w:rPr>
          <w:rStyle w:val="FootnoteReference"/>
          <w:rFonts w:ascii="Arial" w:hAnsi="Arial" w:cs="Arial"/>
          <w:sz w:val="16"/>
          <w:szCs w:val="16"/>
        </w:rPr>
        <w:footnoteRef/>
      </w:r>
      <w:r w:rsidRPr="009308ED">
        <w:rPr>
          <w:rFonts w:ascii="Arial" w:hAnsi="Arial" w:cs="Arial"/>
          <w:sz w:val="16"/>
          <w:szCs w:val="16"/>
        </w:rPr>
        <w:t xml:space="preserve"> </w:t>
      </w:r>
      <w:r w:rsidRPr="00736120">
        <w:rPr>
          <w:rFonts w:ascii="Arial" w:eastAsia="Times New Roman" w:hAnsi="Arial" w:cs="Arial"/>
          <w:sz w:val="16"/>
          <w:szCs w:val="16"/>
          <w:lang w:val="en-GB" w:eastAsia="cs-CZ"/>
        </w:rPr>
        <w:t xml:space="preserve">If a recapitulative statement is filed using a data message that requires additional confirmation, it must be confirmed within the term for filing a recapitulative statement. </w:t>
      </w:r>
    </w:p>
  </w:footnote>
  <w:footnote w:id="41">
    <w:p w14:paraId="58646A1B" w14:textId="77777777" w:rsidR="002009F3" w:rsidRPr="009308ED" w:rsidRDefault="002009F3">
      <w:pPr>
        <w:pStyle w:val="FootnoteText"/>
        <w:rPr>
          <w:sz w:val="16"/>
          <w:szCs w:val="16"/>
          <w:lang w:val="en-GB"/>
        </w:rPr>
      </w:pPr>
      <w:r w:rsidRPr="00736120">
        <w:rPr>
          <w:rStyle w:val="FootnoteReference"/>
          <w:sz w:val="16"/>
          <w:szCs w:val="16"/>
        </w:rPr>
        <w:footnoteRef/>
      </w:r>
      <w:r w:rsidRPr="009308ED">
        <w:rPr>
          <w:sz w:val="16"/>
          <w:szCs w:val="16"/>
        </w:rPr>
        <w:t xml:space="preserve"> </w:t>
      </w:r>
      <w:r w:rsidRPr="00736120">
        <w:rPr>
          <w:sz w:val="16"/>
          <w:szCs w:val="16"/>
          <w:lang w:val="en-GB"/>
        </w:rPr>
        <w:t>Obligations concerning keeping records for VAT purposes are stated in Section 100 of the VAT Act</w:t>
      </w:r>
      <w:r w:rsidRPr="009308ED">
        <w:rPr>
          <w:sz w:val="16"/>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469E1" w14:textId="77777777" w:rsidR="007559A0" w:rsidRDefault="008B6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469E2" w14:textId="77777777" w:rsidR="007559A0" w:rsidRDefault="008B62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469E6" w14:textId="77777777" w:rsidR="007559A0" w:rsidRDefault="008B6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25F6"/>
    <w:multiLevelType w:val="hybridMultilevel"/>
    <w:tmpl w:val="19341F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9F41B1"/>
    <w:multiLevelType w:val="hybridMultilevel"/>
    <w:tmpl w:val="A9A49C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FD49E1"/>
    <w:multiLevelType w:val="hybridMultilevel"/>
    <w:tmpl w:val="E22A1C10"/>
    <w:lvl w:ilvl="0" w:tplc="91BA0366">
      <w:start w:val="5"/>
      <w:numFmt w:val="bullet"/>
      <w:lvlText w:val="-"/>
      <w:lvlJc w:val="left"/>
      <w:pPr>
        <w:ind w:left="1428" w:hanging="360"/>
      </w:pPr>
      <w:rPr>
        <w:rFonts w:ascii="Arial" w:eastAsia="Times New Roman" w:hAnsi="Arial" w:cs="Arial" w:hint="default"/>
        <w:sz w:val="22"/>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 w15:restartNumberingAfterBreak="0">
    <w:nsid w:val="0EA32B9A"/>
    <w:multiLevelType w:val="hybridMultilevel"/>
    <w:tmpl w:val="40D479E0"/>
    <w:lvl w:ilvl="0" w:tplc="26447CBC">
      <w:start w:val="1"/>
      <w:numFmt w:val="decimal"/>
      <w:lvlText w:val="%1."/>
      <w:lvlJc w:val="left"/>
      <w:pPr>
        <w:ind w:left="720" w:hanging="360"/>
      </w:pPr>
      <w:rPr>
        <w:rFonts w:ascii="Arial" w:eastAsiaTheme="minorHAnsi" w:hAnsi="Arial" w:cs="Arial"/>
        <w:b/>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2D184A"/>
    <w:multiLevelType w:val="hybridMultilevel"/>
    <w:tmpl w:val="1B24A65C"/>
    <w:lvl w:ilvl="0" w:tplc="5314A03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3F73135"/>
    <w:multiLevelType w:val="hybridMultilevel"/>
    <w:tmpl w:val="1AB4EE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0E69A4"/>
    <w:multiLevelType w:val="multilevel"/>
    <w:tmpl w:val="2BDE7076"/>
    <w:lvl w:ilvl="0">
      <w:start w:val="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72813BE"/>
    <w:multiLevelType w:val="hybridMultilevel"/>
    <w:tmpl w:val="2E6C69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98D618E"/>
    <w:multiLevelType w:val="hybridMultilevel"/>
    <w:tmpl w:val="8E5E395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15:restartNumberingAfterBreak="0">
    <w:nsid w:val="19B2010C"/>
    <w:multiLevelType w:val="hybridMultilevel"/>
    <w:tmpl w:val="A086BC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4EA7071"/>
    <w:multiLevelType w:val="hybridMultilevel"/>
    <w:tmpl w:val="736A42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6E3163"/>
    <w:multiLevelType w:val="hybridMultilevel"/>
    <w:tmpl w:val="3DCE6C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A083531"/>
    <w:multiLevelType w:val="hybridMultilevel"/>
    <w:tmpl w:val="8A36E4A4"/>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AE147B1"/>
    <w:multiLevelType w:val="hybridMultilevel"/>
    <w:tmpl w:val="2B4ECD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0D64236"/>
    <w:multiLevelType w:val="hybridMultilevel"/>
    <w:tmpl w:val="E438E4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6B5FE7"/>
    <w:multiLevelType w:val="hybridMultilevel"/>
    <w:tmpl w:val="F42CFB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F9A2B7D"/>
    <w:multiLevelType w:val="multilevel"/>
    <w:tmpl w:val="79E492CE"/>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3CC1907"/>
    <w:multiLevelType w:val="hybridMultilevel"/>
    <w:tmpl w:val="C4AC75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42A4E4B"/>
    <w:multiLevelType w:val="hybridMultilevel"/>
    <w:tmpl w:val="BA98F5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49600D1"/>
    <w:multiLevelType w:val="hybridMultilevel"/>
    <w:tmpl w:val="32ECD6C8"/>
    <w:lvl w:ilvl="0" w:tplc="04050001">
      <w:start w:val="1"/>
      <w:numFmt w:val="bullet"/>
      <w:lvlText w:val=""/>
      <w:lvlJc w:val="left"/>
      <w:pPr>
        <w:ind w:left="720" w:hanging="360"/>
      </w:pPr>
      <w:rPr>
        <w:rFonts w:ascii="Symbol" w:hAnsi="Symbol" w:hint="default"/>
      </w:rPr>
    </w:lvl>
    <w:lvl w:ilvl="1" w:tplc="487065E0">
      <w:numFmt w:val="bullet"/>
      <w:lvlText w:val="-"/>
      <w:lvlJc w:val="left"/>
      <w:pPr>
        <w:ind w:left="1440" w:hanging="360"/>
      </w:pPr>
      <w:rPr>
        <w:rFonts w:ascii="Arial" w:eastAsia="Times New Roman" w:hAnsi="Arial" w:cs="Arial" w:hint="default"/>
        <w:b w:val="0"/>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E1418EC"/>
    <w:multiLevelType w:val="hybridMultilevel"/>
    <w:tmpl w:val="59E65D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2973299"/>
    <w:multiLevelType w:val="hybridMultilevel"/>
    <w:tmpl w:val="182469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297415D"/>
    <w:multiLevelType w:val="hybridMultilevel"/>
    <w:tmpl w:val="BFC815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6070A19"/>
    <w:multiLevelType w:val="hybridMultilevel"/>
    <w:tmpl w:val="3EE657EA"/>
    <w:lvl w:ilvl="0" w:tplc="04050001">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4" w15:restartNumberingAfterBreak="0">
    <w:nsid w:val="57AA534C"/>
    <w:multiLevelType w:val="multilevel"/>
    <w:tmpl w:val="B4B64F6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8FF704E"/>
    <w:multiLevelType w:val="hybridMultilevel"/>
    <w:tmpl w:val="AC98D9D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6" w15:restartNumberingAfterBreak="0">
    <w:nsid w:val="59431F01"/>
    <w:multiLevelType w:val="hybridMultilevel"/>
    <w:tmpl w:val="B9988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F26FFA"/>
    <w:multiLevelType w:val="multilevel"/>
    <w:tmpl w:val="4B58038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EBA4606"/>
    <w:multiLevelType w:val="hybridMultilevel"/>
    <w:tmpl w:val="27901708"/>
    <w:lvl w:ilvl="0" w:tplc="040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652F5C"/>
    <w:multiLevelType w:val="hybridMultilevel"/>
    <w:tmpl w:val="7E3A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A04F6B"/>
    <w:multiLevelType w:val="hybridMultilevel"/>
    <w:tmpl w:val="955EDC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A2D1935"/>
    <w:multiLevelType w:val="hybridMultilevel"/>
    <w:tmpl w:val="9AD8CF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FCC3E05"/>
    <w:multiLevelType w:val="hybridMultilevel"/>
    <w:tmpl w:val="F0C8E0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31C4CC4"/>
    <w:multiLevelType w:val="hybridMultilevel"/>
    <w:tmpl w:val="8F66BD48"/>
    <w:lvl w:ilvl="0" w:tplc="08090001">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8E2E70"/>
    <w:multiLevelType w:val="hybridMultilevel"/>
    <w:tmpl w:val="5BEA8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DF05B9"/>
    <w:multiLevelType w:val="hybridMultilevel"/>
    <w:tmpl w:val="F21C9E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BFD7F10"/>
    <w:multiLevelType w:val="hybridMultilevel"/>
    <w:tmpl w:val="DE8C335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26"/>
  </w:num>
  <w:num w:numId="2">
    <w:abstractNumId w:val="28"/>
  </w:num>
  <w:num w:numId="3">
    <w:abstractNumId w:val="2"/>
  </w:num>
  <w:num w:numId="4">
    <w:abstractNumId w:val="33"/>
  </w:num>
  <w:num w:numId="5">
    <w:abstractNumId w:val="25"/>
  </w:num>
  <w:num w:numId="6">
    <w:abstractNumId w:val="11"/>
  </w:num>
  <w:num w:numId="7">
    <w:abstractNumId w:val="21"/>
  </w:num>
  <w:num w:numId="8">
    <w:abstractNumId w:val="31"/>
  </w:num>
  <w:num w:numId="9">
    <w:abstractNumId w:val="5"/>
  </w:num>
  <w:num w:numId="10">
    <w:abstractNumId w:val="8"/>
  </w:num>
  <w:num w:numId="11">
    <w:abstractNumId w:val="18"/>
  </w:num>
  <w:num w:numId="12">
    <w:abstractNumId w:val="13"/>
  </w:num>
  <w:num w:numId="13">
    <w:abstractNumId w:val="19"/>
  </w:num>
  <w:num w:numId="14">
    <w:abstractNumId w:val="16"/>
  </w:num>
  <w:num w:numId="15">
    <w:abstractNumId w:val="35"/>
  </w:num>
  <w:num w:numId="16">
    <w:abstractNumId w:val="27"/>
  </w:num>
  <w:num w:numId="17">
    <w:abstractNumId w:val="24"/>
  </w:num>
  <w:num w:numId="18">
    <w:abstractNumId w:val="17"/>
  </w:num>
  <w:num w:numId="19">
    <w:abstractNumId w:val="12"/>
  </w:num>
  <w:num w:numId="20">
    <w:abstractNumId w:val="29"/>
  </w:num>
  <w:num w:numId="21">
    <w:abstractNumId w:val="15"/>
  </w:num>
  <w:num w:numId="22">
    <w:abstractNumId w:val="36"/>
  </w:num>
  <w:num w:numId="23">
    <w:abstractNumId w:val="34"/>
  </w:num>
  <w:num w:numId="24">
    <w:abstractNumId w:val="7"/>
  </w:num>
  <w:num w:numId="25">
    <w:abstractNumId w:val="10"/>
  </w:num>
  <w:num w:numId="26">
    <w:abstractNumId w:val="1"/>
  </w:num>
  <w:num w:numId="27">
    <w:abstractNumId w:val="6"/>
  </w:num>
  <w:num w:numId="28">
    <w:abstractNumId w:val="9"/>
  </w:num>
  <w:num w:numId="29">
    <w:abstractNumId w:val="30"/>
  </w:num>
  <w:num w:numId="30">
    <w:abstractNumId w:val="14"/>
  </w:num>
  <w:num w:numId="31">
    <w:abstractNumId w:val="32"/>
  </w:num>
  <w:num w:numId="32">
    <w:abstractNumId w:val="0"/>
  </w:num>
  <w:num w:numId="33">
    <w:abstractNumId w:val="3"/>
  </w:num>
  <w:num w:numId="34">
    <w:abstractNumId w:val="20"/>
  </w:num>
  <w:num w:numId="35">
    <w:abstractNumId w:val="4"/>
  </w:num>
  <w:num w:numId="36">
    <w:abstractNumId w:val="23"/>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01"/>
    <w:rsid w:val="000242E9"/>
    <w:rsid w:val="00026D10"/>
    <w:rsid w:val="00032ED0"/>
    <w:rsid w:val="000623A6"/>
    <w:rsid w:val="00067E32"/>
    <w:rsid w:val="000722A9"/>
    <w:rsid w:val="00080F40"/>
    <w:rsid w:val="000863D3"/>
    <w:rsid w:val="000B3DAA"/>
    <w:rsid w:val="000C016C"/>
    <w:rsid w:val="000C4C5B"/>
    <w:rsid w:val="000C6197"/>
    <w:rsid w:val="000E4EF9"/>
    <w:rsid w:val="000E5F91"/>
    <w:rsid w:val="000E620B"/>
    <w:rsid w:val="001022E5"/>
    <w:rsid w:val="001051A6"/>
    <w:rsid w:val="00136614"/>
    <w:rsid w:val="00145C27"/>
    <w:rsid w:val="001464EF"/>
    <w:rsid w:val="001465CE"/>
    <w:rsid w:val="001473B7"/>
    <w:rsid w:val="001547B6"/>
    <w:rsid w:val="001548A3"/>
    <w:rsid w:val="001825A4"/>
    <w:rsid w:val="00187B33"/>
    <w:rsid w:val="001A5A4E"/>
    <w:rsid w:val="001B48EF"/>
    <w:rsid w:val="001C00F6"/>
    <w:rsid w:val="001C3938"/>
    <w:rsid w:val="001C57BB"/>
    <w:rsid w:val="001C67FC"/>
    <w:rsid w:val="002009F3"/>
    <w:rsid w:val="00201FA5"/>
    <w:rsid w:val="00202987"/>
    <w:rsid w:val="002075A0"/>
    <w:rsid w:val="002116EF"/>
    <w:rsid w:val="00220046"/>
    <w:rsid w:val="00221B31"/>
    <w:rsid w:val="0022233F"/>
    <w:rsid w:val="002314EE"/>
    <w:rsid w:val="00235679"/>
    <w:rsid w:val="002438AA"/>
    <w:rsid w:val="00244E64"/>
    <w:rsid w:val="00255AD1"/>
    <w:rsid w:val="0026030E"/>
    <w:rsid w:val="00266D0D"/>
    <w:rsid w:val="00274774"/>
    <w:rsid w:val="00281029"/>
    <w:rsid w:val="002849D7"/>
    <w:rsid w:val="002904FE"/>
    <w:rsid w:val="00293B21"/>
    <w:rsid w:val="002A6DF8"/>
    <w:rsid w:val="002B7D48"/>
    <w:rsid w:val="002C1E9A"/>
    <w:rsid w:val="002C2970"/>
    <w:rsid w:val="002E4828"/>
    <w:rsid w:val="002F39CA"/>
    <w:rsid w:val="00300D26"/>
    <w:rsid w:val="00302DE4"/>
    <w:rsid w:val="00306060"/>
    <w:rsid w:val="003105A8"/>
    <w:rsid w:val="00312F30"/>
    <w:rsid w:val="00316FC7"/>
    <w:rsid w:val="00324D43"/>
    <w:rsid w:val="00334D12"/>
    <w:rsid w:val="00340BE9"/>
    <w:rsid w:val="00356DD9"/>
    <w:rsid w:val="003679AA"/>
    <w:rsid w:val="00367E27"/>
    <w:rsid w:val="003737D2"/>
    <w:rsid w:val="00387D95"/>
    <w:rsid w:val="003937AC"/>
    <w:rsid w:val="00394202"/>
    <w:rsid w:val="003A10BB"/>
    <w:rsid w:val="003A1313"/>
    <w:rsid w:val="003A42E4"/>
    <w:rsid w:val="003A5807"/>
    <w:rsid w:val="003A66B9"/>
    <w:rsid w:val="003B3946"/>
    <w:rsid w:val="003C1934"/>
    <w:rsid w:val="003C6771"/>
    <w:rsid w:val="003D31EC"/>
    <w:rsid w:val="003E00D5"/>
    <w:rsid w:val="003E020A"/>
    <w:rsid w:val="003F3521"/>
    <w:rsid w:val="003F4249"/>
    <w:rsid w:val="003F561B"/>
    <w:rsid w:val="003F7DA3"/>
    <w:rsid w:val="004042D7"/>
    <w:rsid w:val="00412E57"/>
    <w:rsid w:val="004139C4"/>
    <w:rsid w:val="00441398"/>
    <w:rsid w:val="00453B78"/>
    <w:rsid w:val="00465ADB"/>
    <w:rsid w:val="004A020D"/>
    <w:rsid w:val="004A66C5"/>
    <w:rsid w:val="004C19A7"/>
    <w:rsid w:val="004D3876"/>
    <w:rsid w:val="004D3B40"/>
    <w:rsid w:val="004E372D"/>
    <w:rsid w:val="004E604B"/>
    <w:rsid w:val="004E7197"/>
    <w:rsid w:val="004F1599"/>
    <w:rsid w:val="004F4275"/>
    <w:rsid w:val="005047C5"/>
    <w:rsid w:val="005048EE"/>
    <w:rsid w:val="00510795"/>
    <w:rsid w:val="005175E7"/>
    <w:rsid w:val="0052743C"/>
    <w:rsid w:val="00530628"/>
    <w:rsid w:val="005346F1"/>
    <w:rsid w:val="00541783"/>
    <w:rsid w:val="00547586"/>
    <w:rsid w:val="00556BAA"/>
    <w:rsid w:val="00557453"/>
    <w:rsid w:val="00564276"/>
    <w:rsid w:val="0056439D"/>
    <w:rsid w:val="00565D23"/>
    <w:rsid w:val="00567BA2"/>
    <w:rsid w:val="00576090"/>
    <w:rsid w:val="0058300F"/>
    <w:rsid w:val="0059076D"/>
    <w:rsid w:val="005B7677"/>
    <w:rsid w:val="005B79D3"/>
    <w:rsid w:val="005C22DE"/>
    <w:rsid w:val="005C4789"/>
    <w:rsid w:val="00604B55"/>
    <w:rsid w:val="00623F83"/>
    <w:rsid w:val="006301F3"/>
    <w:rsid w:val="00630C13"/>
    <w:rsid w:val="006362ED"/>
    <w:rsid w:val="0064309E"/>
    <w:rsid w:val="006504E6"/>
    <w:rsid w:val="00650F8B"/>
    <w:rsid w:val="00655A7A"/>
    <w:rsid w:val="006774D0"/>
    <w:rsid w:val="006C7A91"/>
    <w:rsid w:val="006D3DEF"/>
    <w:rsid w:val="006D3E65"/>
    <w:rsid w:val="006E6400"/>
    <w:rsid w:val="006F26B9"/>
    <w:rsid w:val="006F7E0D"/>
    <w:rsid w:val="00706C0F"/>
    <w:rsid w:val="00715C7B"/>
    <w:rsid w:val="007353AF"/>
    <w:rsid w:val="00736120"/>
    <w:rsid w:val="00751713"/>
    <w:rsid w:val="00755113"/>
    <w:rsid w:val="00775BE6"/>
    <w:rsid w:val="00780169"/>
    <w:rsid w:val="00783182"/>
    <w:rsid w:val="007947C4"/>
    <w:rsid w:val="007972E7"/>
    <w:rsid w:val="007A07A6"/>
    <w:rsid w:val="007A2409"/>
    <w:rsid w:val="007A2AFE"/>
    <w:rsid w:val="007A2F5C"/>
    <w:rsid w:val="007A5F00"/>
    <w:rsid w:val="007A703B"/>
    <w:rsid w:val="007C1E8F"/>
    <w:rsid w:val="007D17F2"/>
    <w:rsid w:val="007E7DBF"/>
    <w:rsid w:val="007F5E91"/>
    <w:rsid w:val="007F7D65"/>
    <w:rsid w:val="00805B1C"/>
    <w:rsid w:val="008073FC"/>
    <w:rsid w:val="008223EB"/>
    <w:rsid w:val="00823259"/>
    <w:rsid w:val="00826EFC"/>
    <w:rsid w:val="008278AD"/>
    <w:rsid w:val="00830559"/>
    <w:rsid w:val="00832E3A"/>
    <w:rsid w:val="008505BA"/>
    <w:rsid w:val="008812B9"/>
    <w:rsid w:val="008A4AA0"/>
    <w:rsid w:val="008A5F08"/>
    <w:rsid w:val="008A6F4A"/>
    <w:rsid w:val="008B6007"/>
    <w:rsid w:val="008B62D4"/>
    <w:rsid w:val="008C0186"/>
    <w:rsid w:val="008C25AC"/>
    <w:rsid w:val="008C4A81"/>
    <w:rsid w:val="008D2C5A"/>
    <w:rsid w:val="008D438E"/>
    <w:rsid w:val="008D6001"/>
    <w:rsid w:val="008E3636"/>
    <w:rsid w:val="008E770F"/>
    <w:rsid w:val="009016A2"/>
    <w:rsid w:val="00902EDB"/>
    <w:rsid w:val="00904A18"/>
    <w:rsid w:val="00926642"/>
    <w:rsid w:val="009308ED"/>
    <w:rsid w:val="00931944"/>
    <w:rsid w:val="00945B5B"/>
    <w:rsid w:val="0094749A"/>
    <w:rsid w:val="00961886"/>
    <w:rsid w:val="00966728"/>
    <w:rsid w:val="0097116D"/>
    <w:rsid w:val="00971E0D"/>
    <w:rsid w:val="00975547"/>
    <w:rsid w:val="00976702"/>
    <w:rsid w:val="009877B9"/>
    <w:rsid w:val="009A3275"/>
    <w:rsid w:val="009A32F7"/>
    <w:rsid w:val="009B0975"/>
    <w:rsid w:val="009B0F40"/>
    <w:rsid w:val="009B76BC"/>
    <w:rsid w:val="009C0C71"/>
    <w:rsid w:val="009D033A"/>
    <w:rsid w:val="009D582F"/>
    <w:rsid w:val="009E25AF"/>
    <w:rsid w:val="009E6DCB"/>
    <w:rsid w:val="009F7341"/>
    <w:rsid w:val="00A0184F"/>
    <w:rsid w:val="00A0526F"/>
    <w:rsid w:val="00A47DBC"/>
    <w:rsid w:val="00A54BE9"/>
    <w:rsid w:val="00A61D2D"/>
    <w:rsid w:val="00A634B1"/>
    <w:rsid w:val="00A80CF8"/>
    <w:rsid w:val="00A81BCF"/>
    <w:rsid w:val="00A878AE"/>
    <w:rsid w:val="00A95F7A"/>
    <w:rsid w:val="00A971DE"/>
    <w:rsid w:val="00AA7046"/>
    <w:rsid w:val="00AC61D3"/>
    <w:rsid w:val="00AC78E1"/>
    <w:rsid w:val="00AD06A1"/>
    <w:rsid w:val="00AD3016"/>
    <w:rsid w:val="00AE73ED"/>
    <w:rsid w:val="00B00F00"/>
    <w:rsid w:val="00B118A0"/>
    <w:rsid w:val="00B33BF2"/>
    <w:rsid w:val="00B43082"/>
    <w:rsid w:val="00B56B13"/>
    <w:rsid w:val="00B5752F"/>
    <w:rsid w:val="00B6048D"/>
    <w:rsid w:val="00B608B8"/>
    <w:rsid w:val="00B62AF0"/>
    <w:rsid w:val="00B7008A"/>
    <w:rsid w:val="00B704DF"/>
    <w:rsid w:val="00B731A2"/>
    <w:rsid w:val="00B8408D"/>
    <w:rsid w:val="00B927D0"/>
    <w:rsid w:val="00BA3960"/>
    <w:rsid w:val="00BB57FE"/>
    <w:rsid w:val="00BD36C1"/>
    <w:rsid w:val="00BD636A"/>
    <w:rsid w:val="00BF0509"/>
    <w:rsid w:val="00C0289B"/>
    <w:rsid w:val="00C133E8"/>
    <w:rsid w:val="00C2147C"/>
    <w:rsid w:val="00C43463"/>
    <w:rsid w:val="00C50393"/>
    <w:rsid w:val="00C51B59"/>
    <w:rsid w:val="00C66F90"/>
    <w:rsid w:val="00C97201"/>
    <w:rsid w:val="00CB57E6"/>
    <w:rsid w:val="00CC44D8"/>
    <w:rsid w:val="00CD34F5"/>
    <w:rsid w:val="00CF0AB1"/>
    <w:rsid w:val="00D032C7"/>
    <w:rsid w:val="00D062E9"/>
    <w:rsid w:val="00D1152D"/>
    <w:rsid w:val="00D17EDA"/>
    <w:rsid w:val="00D25A4C"/>
    <w:rsid w:val="00D371A7"/>
    <w:rsid w:val="00D40BBF"/>
    <w:rsid w:val="00D46DB7"/>
    <w:rsid w:val="00D55CE6"/>
    <w:rsid w:val="00D55D37"/>
    <w:rsid w:val="00D6223D"/>
    <w:rsid w:val="00D67BE5"/>
    <w:rsid w:val="00D73B26"/>
    <w:rsid w:val="00D7629A"/>
    <w:rsid w:val="00D774C5"/>
    <w:rsid w:val="00D95ACF"/>
    <w:rsid w:val="00DA01A3"/>
    <w:rsid w:val="00DB2556"/>
    <w:rsid w:val="00DC0E45"/>
    <w:rsid w:val="00DC18E5"/>
    <w:rsid w:val="00DC3A96"/>
    <w:rsid w:val="00DC69AE"/>
    <w:rsid w:val="00DF3C3F"/>
    <w:rsid w:val="00E05BA1"/>
    <w:rsid w:val="00E0675C"/>
    <w:rsid w:val="00E12779"/>
    <w:rsid w:val="00E25934"/>
    <w:rsid w:val="00E273F8"/>
    <w:rsid w:val="00E27A4F"/>
    <w:rsid w:val="00E3002E"/>
    <w:rsid w:val="00E4715F"/>
    <w:rsid w:val="00E5795B"/>
    <w:rsid w:val="00E668F1"/>
    <w:rsid w:val="00E723B3"/>
    <w:rsid w:val="00E82404"/>
    <w:rsid w:val="00E8280F"/>
    <w:rsid w:val="00E85788"/>
    <w:rsid w:val="00E85DE8"/>
    <w:rsid w:val="00EA2438"/>
    <w:rsid w:val="00EA645B"/>
    <w:rsid w:val="00EB0F5C"/>
    <w:rsid w:val="00EB26CD"/>
    <w:rsid w:val="00EB4D4C"/>
    <w:rsid w:val="00EC0E15"/>
    <w:rsid w:val="00EC0FFA"/>
    <w:rsid w:val="00EC122C"/>
    <w:rsid w:val="00F12FE1"/>
    <w:rsid w:val="00F27925"/>
    <w:rsid w:val="00F37C1A"/>
    <w:rsid w:val="00F40934"/>
    <w:rsid w:val="00F40F40"/>
    <w:rsid w:val="00F478FB"/>
    <w:rsid w:val="00F611D7"/>
    <w:rsid w:val="00F6420D"/>
    <w:rsid w:val="00F82405"/>
    <w:rsid w:val="00F958E4"/>
    <w:rsid w:val="00FB516C"/>
    <w:rsid w:val="00FC5D5A"/>
    <w:rsid w:val="00FE6B35"/>
    <w:rsid w:val="00FE6ED0"/>
    <w:rsid w:val="00FF66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68FB"/>
  <w15:docId w15:val="{FF1C400C-6EE2-41ED-877A-B0AB747A1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9720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97201"/>
  </w:style>
  <w:style w:type="paragraph" w:styleId="Header">
    <w:name w:val="header"/>
    <w:basedOn w:val="Normal"/>
    <w:link w:val="HeaderChar"/>
    <w:rsid w:val="00C97201"/>
    <w:pPr>
      <w:tabs>
        <w:tab w:val="center" w:pos="4536"/>
        <w:tab w:val="right" w:pos="9072"/>
      </w:tabs>
      <w:spacing w:after="0" w:line="240" w:lineRule="auto"/>
    </w:pPr>
    <w:rPr>
      <w:rFonts w:ascii="Arial" w:eastAsia="Times New Roman" w:hAnsi="Arial" w:cs="Arial"/>
      <w:lang w:eastAsia="cs-CZ"/>
    </w:rPr>
  </w:style>
  <w:style w:type="character" w:customStyle="1" w:styleId="HeaderChar">
    <w:name w:val="Header Char"/>
    <w:basedOn w:val="DefaultParagraphFont"/>
    <w:link w:val="Header"/>
    <w:rsid w:val="00C97201"/>
    <w:rPr>
      <w:rFonts w:ascii="Arial" w:eastAsia="Times New Roman" w:hAnsi="Arial" w:cs="Arial"/>
      <w:lang w:eastAsia="cs-CZ"/>
    </w:rPr>
  </w:style>
  <w:style w:type="paragraph" w:styleId="FootnoteText">
    <w:name w:val="footnote text"/>
    <w:basedOn w:val="Normal"/>
    <w:link w:val="FootnoteTextChar"/>
    <w:uiPriority w:val="99"/>
    <w:rsid w:val="00C97201"/>
    <w:pPr>
      <w:spacing w:after="0" w:line="240" w:lineRule="auto"/>
    </w:pPr>
    <w:rPr>
      <w:rFonts w:ascii="Arial" w:eastAsia="Times New Roman" w:hAnsi="Arial" w:cs="Arial"/>
      <w:sz w:val="20"/>
      <w:szCs w:val="20"/>
      <w:lang w:eastAsia="cs-CZ"/>
    </w:rPr>
  </w:style>
  <w:style w:type="character" w:customStyle="1" w:styleId="FootnoteTextChar">
    <w:name w:val="Footnote Text Char"/>
    <w:basedOn w:val="DefaultParagraphFont"/>
    <w:link w:val="FootnoteText"/>
    <w:uiPriority w:val="99"/>
    <w:rsid w:val="00C97201"/>
    <w:rPr>
      <w:rFonts w:ascii="Arial" w:eastAsia="Times New Roman" w:hAnsi="Arial" w:cs="Arial"/>
      <w:sz w:val="20"/>
      <w:szCs w:val="20"/>
      <w:lang w:eastAsia="cs-CZ"/>
    </w:rPr>
  </w:style>
  <w:style w:type="character" w:styleId="FootnoteReference">
    <w:name w:val="footnote reference"/>
    <w:basedOn w:val="DefaultParagraphFont"/>
    <w:uiPriority w:val="99"/>
    <w:rsid w:val="00C97201"/>
    <w:rPr>
      <w:vertAlign w:val="superscript"/>
    </w:rPr>
  </w:style>
  <w:style w:type="character" w:styleId="Hyperlink">
    <w:name w:val="Hyperlink"/>
    <w:basedOn w:val="DefaultParagraphFont"/>
    <w:uiPriority w:val="99"/>
    <w:unhideWhenUsed/>
    <w:rsid w:val="004E604B"/>
    <w:rPr>
      <w:color w:val="0000FF" w:themeColor="hyperlink"/>
      <w:u w:val="single"/>
    </w:rPr>
  </w:style>
  <w:style w:type="character" w:styleId="FollowedHyperlink">
    <w:name w:val="FollowedHyperlink"/>
    <w:basedOn w:val="DefaultParagraphFont"/>
    <w:uiPriority w:val="99"/>
    <w:semiHidden/>
    <w:unhideWhenUsed/>
    <w:rsid w:val="004E604B"/>
    <w:rPr>
      <w:color w:val="800080" w:themeColor="followedHyperlink"/>
      <w:u w:val="single"/>
    </w:rPr>
  </w:style>
  <w:style w:type="paragraph" w:styleId="BalloonText">
    <w:name w:val="Balloon Text"/>
    <w:basedOn w:val="Normal"/>
    <w:link w:val="BalloonTextChar"/>
    <w:uiPriority w:val="99"/>
    <w:semiHidden/>
    <w:unhideWhenUsed/>
    <w:rsid w:val="009D5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82F"/>
    <w:rPr>
      <w:rFonts w:ascii="Tahoma" w:hAnsi="Tahoma" w:cs="Tahoma"/>
      <w:sz w:val="16"/>
      <w:szCs w:val="16"/>
    </w:rPr>
  </w:style>
  <w:style w:type="paragraph" w:styleId="ListParagraph">
    <w:name w:val="List Paragraph"/>
    <w:basedOn w:val="Normal"/>
    <w:uiPriority w:val="34"/>
    <w:qFormat/>
    <w:rsid w:val="009C0C71"/>
    <w:pPr>
      <w:ind w:left="720"/>
      <w:contextualSpacing/>
    </w:pPr>
  </w:style>
  <w:style w:type="character" w:customStyle="1" w:styleId="UnresolvedMention1">
    <w:name w:val="Unresolved Mention1"/>
    <w:basedOn w:val="DefaultParagraphFont"/>
    <w:uiPriority w:val="99"/>
    <w:semiHidden/>
    <w:unhideWhenUsed/>
    <w:rsid w:val="004D3B40"/>
    <w:rPr>
      <w:color w:val="605E5C"/>
      <w:shd w:val="clear" w:color="auto" w:fill="E1DFDD"/>
    </w:rPr>
  </w:style>
  <w:style w:type="character" w:styleId="CommentReference">
    <w:name w:val="annotation reference"/>
    <w:basedOn w:val="DefaultParagraphFont"/>
    <w:uiPriority w:val="99"/>
    <w:semiHidden/>
    <w:unhideWhenUsed/>
    <w:rsid w:val="004C19A7"/>
    <w:rPr>
      <w:sz w:val="16"/>
      <w:szCs w:val="16"/>
    </w:rPr>
  </w:style>
  <w:style w:type="paragraph" w:styleId="CommentText">
    <w:name w:val="annotation text"/>
    <w:basedOn w:val="Normal"/>
    <w:link w:val="CommentTextChar"/>
    <w:uiPriority w:val="99"/>
    <w:semiHidden/>
    <w:unhideWhenUsed/>
    <w:rsid w:val="004C19A7"/>
    <w:pPr>
      <w:spacing w:line="240" w:lineRule="auto"/>
    </w:pPr>
    <w:rPr>
      <w:sz w:val="20"/>
      <w:szCs w:val="20"/>
    </w:rPr>
  </w:style>
  <w:style w:type="character" w:customStyle="1" w:styleId="CommentTextChar">
    <w:name w:val="Comment Text Char"/>
    <w:basedOn w:val="DefaultParagraphFont"/>
    <w:link w:val="CommentText"/>
    <w:uiPriority w:val="99"/>
    <w:semiHidden/>
    <w:rsid w:val="004C19A7"/>
    <w:rPr>
      <w:sz w:val="20"/>
      <w:szCs w:val="20"/>
    </w:rPr>
  </w:style>
  <w:style w:type="paragraph" w:styleId="CommentSubject">
    <w:name w:val="annotation subject"/>
    <w:basedOn w:val="CommentText"/>
    <w:next w:val="CommentText"/>
    <w:link w:val="CommentSubjectChar"/>
    <w:uiPriority w:val="99"/>
    <w:semiHidden/>
    <w:unhideWhenUsed/>
    <w:rsid w:val="004C19A7"/>
    <w:rPr>
      <w:b/>
      <w:bCs/>
    </w:rPr>
  </w:style>
  <w:style w:type="character" w:customStyle="1" w:styleId="CommentSubjectChar">
    <w:name w:val="Comment Subject Char"/>
    <w:basedOn w:val="CommentTextChar"/>
    <w:link w:val="CommentSubject"/>
    <w:uiPriority w:val="99"/>
    <w:semiHidden/>
    <w:rsid w:val="004C19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disdpr.mfcr.cz/adistc/adis/idpr_epo/epo2/uvod/vstup_expert.faces" TargetMode="External"/><Relationship Id="rId18" Type="http://schemas.openxmlformats.org/officeDocument/2006/relationships/hyperlink" Target="https://adisdpr.mfcr.cz/adistc/adis/idpr_epo/epo2/uvod/vstup_expert.face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adisdpr.mfcr.cz/adistc/adis/idpr_epo/epo2/uvod/vstup_expert.faces" TargetMode="External"/><Relationship Id="rId7" Type="http://schemas.openxmlformats.org/officeDocument/2006/relationships/settings" Target="settings.xml"/><Relationship Id="rId12" Type="http://schemas.openxmlformats.org/officeDocument/2006/relationships/hyperlink" Target="https://www.financnisprava.cz/assets/cs/prilohy/d-seznam-dani/2017DPH_info-registrace-k-dph.PDF" TargetMode="External"/><Relationship Id="rId17" Type="http://schemas.openxmlformats.org/officeDocument/2006/relationships/hyperlink" Target="https://www.financnisprava.cz/en/index"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epodpora@fs.mfcr.cz" TargetMode="External"/><Relationship Id="rId20" Type="http://schemas.openxmlformats.org/officeDocument/2006/relationships/hyperlink" Target="https://www.financnisprava.cz/en/taxes/VAT-Control-Statemen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nancnisprava.cz/en/taxes/vat-registration-for-non-established-per"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datoveschranky.info/zakladni-informace/zrizeni-datove-schranky-na-zadost" TargetMode="External"/><Relationship Id="rId23" Type="http://schemas.openxmlformats.org/officeDocument/2006/relationships/hyperlink" Target="https://www.financnisprava.cz/en/internation-tax-affairs/cooperation-and-vat/recapitulative-statements"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financnisprava.cz/assets/tiskopisy/5401_20.pdf?201608290934"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podpora.mfcr.cz/cs/index/app/UXVlc3Rpb25zfGRpZ2VzdC5hc3B4P3NpZD00Mzcy" TargetMode="External"/><Relationship Id="rId22" Type="http://schemas.openxmlformats.org/officeDocument/2006/relationships/hyperlink" Target="https://adisdpr.mfcr.cz/adistc/adis/idpr_epo/epo2/uvod/vstup_expert.faces"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financnisprava.cz/assets/tiskopisy/5104-A_7.pdf?201907010840" TargetMode="External"/><Relationship Id="rId1" Type="http://schemas.openxmlformats.org/officeDocument/2006/relationships/hyperlink" Target="https://adisdpr.mfcr.cz/adistc/adis/idpr_epo/epo2/uvod/vstup_expert.faces"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7129F9FDD38449968E2D4145E84A5F" ma:contentTypeVersion="13" ma:contentTypeDescription="Create a new document." ma:contentTypeScope="" ma:versionID="5ea92b94a559628da10e30773d2c7e18">
  <xsd:schema xmlns:xsd="http://www.w3.org/2001/XMLSchema" xmlns:xs="http://www.w3.org/2001/XMLSchema" xmlns:p="http://schemas.microsoft.com/office/2006/metadata/properties" xmlns:ns3="b83a4b3b-7009-4915-b8bd-93be453f4bff" xmlns:ns4="71ca85b5-9b89-45cd-a550-10c0199bce7f" targetNamespace="http://schemas.microsoft.com/office/2006/metadata/properties" ma:root="true" ma:fieldsID="f6267a7557670bb57d361c9bab4796a3" ns3:_="" ns4:_="">
    <xsd:import namespace="b83a4b3b-7009-4915-b8bd-93be453f4bff"/>
    <xsd:import namespace="71ca85b5-9b89-45cd-a550-10c0199bce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a4b3b-7009-4915-b8bd-93be453f4b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a85b5-9b89-45cd-a550-10c0199bce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3B87B-4F51-4C3F-B95E-072B5461E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a4b3b-7009-4915-b8bd-93be453f4bff"/>
    <ds:schemaRef ds:uri="71ca85b5-9b89-45cd-a550-10c0199bc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4BA82D-BF83-4E38-BB81-3FDDA99FD4D2}">
  <ds:schemaRefs>
    <ds:schemaRef ds:uri="http://schemas.microsoft.com/sharepoint/v3/contenttype/forms"/>
  </ds:schemaRefs>
</ds:datastoreItem>
</file>

<file path=customXml/itemProps3.xml><?xml version="1.0" encoding="utf-8"?>
<ds:datastoreItem xmlns:ds="http://schemas.openxmlformats.org/officeDocument/2006/customXml" ds:itemID="{608D0F93-3335-4259-A831-BCB3E0BA305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1ca85b5-9b89-45cd-a550-10c0199bce7f"/>
    <ds:schemaRef ds:uri="http://purl.org/dc/elements/1.1/"/>
    <ds:schemaRef ds:uri="b83a4b3b-7009-4915-b8bd-93be453f4bff"/>
    <ds:schemaRef ds:uri="http://www.w3.org/XML/1998/namespace"/>
    <ds:schemaRef ds:uri="http://purl.org/dc/dcmitype/"/>
  </ds:schemaRefs>
</ds:datastoreItem>
</file>

<file path=customXml/itemProps4.xml><?xml version="1.0" encoding="utf-8"?>
<ds:datastoreItem xmlns:ds="http://schemas.openxmlformats.org/officeDocument/2006/customXml" ds:itemID="{8F980866-581F-44C7-AB17-AC8CC1102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4792</Words>
  <Characters>27319</Characters>
  <Application>Microsoft Office Word</Application>
  <DocSecurity>0</DocSecurity>
  <Lines>227</Lines>
  <Paragraphs>64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GFŘ</Company>
  <LinksUpToDate>false</LinksUpToDate>
  <CharactersWithSpaces>32047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Říhová Jana Ing. (Generální finanční ředitelství)</dc:creator>
  <cp:lastModifiedBy>Dhont, Luc</cp:lastModifiedBy>
  <cp:revision>2</cp:revision>
  <cp:lastPrinted>2019-05-31T06:26:00Z</cp:lastPrinted>
  <dcterms:created xsi:type="dcterms:W3CDTF">2020-05-27T08:21:00Z</dcterms:created>
  <dcterms:modified xsi:type="dcterms:W3CDTF">2020-05-27T08:21:00Z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0x010100DA7129F9FDD38449968E2D4145E84A5F</vt:lpwstr>
  </property>
</Properties>
</file>