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E56290" w14:textId="77777777" w:rsidR="00625D58" w:rsidRDefault="00625D58" w:rsidP="00625D58">
      <w:pPr>
        <w:jc w:val="center"/>
        <w:rPr>
          <w:b/>
          <w:bCs/>
          <w:u w:val="single"/>
          <w:lang w:val="en-GB"/>
        </w:rPr>
      </w:pPr>
      <w:r>
        <w:rPr>
          <w:noProof/>
        </w:rPr>
        <w:drawing>
          <wp:inline distT="0" distB="0" distL="0" distR="0" wp14:anchorId="1D82D48B" wp14:editId="40B62291">
            <wp:extent cx="1860772" cy="422303"/>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05012" cy="432343"/>
                    </a:xfrm>
                    <a:prstGeom prst="rect">
                      <a:avLst/>
                    </a:prstGeom>
                  </pic:spPr>
                </pic:pic>
              </a:graphicData>
            </a:graphic>
          </wp:inline>
        </w:drawing>
      </w:r>
    </w:p>
    <w:p w14:paraId="32C35798" w14:textId="4DE2CE51" w:rsidR="00BD390F" w:rsidRPr="00625D58" w:rsidRDefault="00625D58" w:rsidP="00625D58">
      <w:pPr>
        <w:jc w:val="center"/>
        <w:rPr>
          <w:b/>
          <w:bCs/>
          <w:u w:val="single"/>
          <w:lang w:val="en-GB"/>
        </w:rPr>
      </w:pPr>
      <w:r w:rsidRPr="00625D58">
        <w:rPr>
          <w:b/>
          <w:bCs/>
          <w:u w:val="single"/>
          <w:lang w:val="en-GB"/>
        </w:rPr>
        <w:t>Coronavirus – C</w:t>
      </w:r>
      <w:r w:rsidR="00A95BE7">
        <w:rPr>
          <w:b/>
          <w:bCs/>
          <w:u w:val="single"/>
          <w:lang w:val="en-GB"/>
        </w:rPr>
        <w:t>x</w:t>
      </w:r>
      <w:r w:rsidRPr="00625D58">
        <w:rPr>
          <w:b/>
          <w:bCs/>
          <w:u w:val="single"/>
          <w:lang w:val="en-GB"/>
        </w:rPr>
        <w:t>ovid-19 measures</w:t>
      </w:r>
    </w:p>
    <w:p w14:paraId="620FDC03" w14:textId="77777777" w:rsidR="001B6378" w:rsidRDefault="001B6378" w:rsidP="00625D58">
      <w:pPr>
        <w:jc w:val="center"/>
        <w:rPr>
          <w:b/>
          <w:bCs/>
          <w:u w:val="single"/>
          <w:lang w:val="en-GB"/>
        </w:rPr>
      </w:pPr>
      <w:r>
        <w:rPr>
          <w:b/>
          <w:bCs/>
          <w:u w:val="single"/>
          <w:lang w:val="en-GB"/>
        </w:rPr>
        <w:t xml:space="preserve">VAT return filing &amp; VAT payments </w:t>
      </w:r>
    </w:p>
    <w:p w14:paraId="59040A34" w14:textId="577296CB" w:rsidR="00625D58" w:rsidRDefault="00625D58" w:rsidP="00625D58">
      <w:pPr>
        <w:jc w:val="center"/>
        <w:rPr>
          <w:b/>
          <w:bCs/>
          <w:u w:val="single"/>
          <w:lang w:val="en-GB"/>
        </w:rPr>
      </w:pPr>
      <w:r w:rsidRPr="00625D58">
        <w:rPr>
          <w:b/>
          <w:bCs/>
          <w:u w:val="single"/>
          <w:lang w:val="en-GB"/>
        </w:rPr>
        <w:t>Measures taken by European authorities related to VAT</w:t>
      </w:r>
    </w:p>
    <w:p w14:paraId="01CAA562" w14:textId="2ABA8910" w:rsidR="00625D58" w:rsidRDefault="00625D58" w:rsidP="00625D58">
      <w:pPr>
        <w:jc w:val="center"/>
      </w:pPr>
      <w:r>
        <w:rPr>
          <w:b/>
          <w:bCs/>
          <w:u w:val="single"/>
          <w:lang w:val="en-GB"/>
        </w:rPr>
        <w:t xml:space="preserve">Update – March </w:t>
      </w:r>
      <w:r w:rsidR="00DC0A82">
        <w:rPr>
          <w:b/>
          <w:bCs/>
          <w:u w:val="single"/>
          <w:lang w:val="en-GB"/>
        </w:rPr>
        <w:t>23</w:t>
      </w:r>
      <w:r>
        <w:rPr>
          <w:b/>
          <w:bCs/>
          <w:u w:val="single"/>
          <w:lang w:val="en-GB"/>
        </w:rPr>
        <w:t>, 2019</w:t>
      </w:r>
      <w:r w:rsidR="00AA3EDD">
        <w:rPr>
          <w:b/>
          <w:bCs/>
          <w:u w:val="single"/>
          <w:lang w:val="en-GB"/>
        </w:rPr>
        <w:t xml:space="preserve"> – </w:t>
      </w:r>
      <w:r w:rsidR="00DC0A82">
        <w:rPr>
          <w:b/>
          <w:bCs/>
          <w:u w:val="single"/>
          <w:lang w:val="en-GB"/>
        </w:rPr>
        <w:t>7.0</w:t>
      </w:r>
      <w:r w:rsidR="00AA3EDD">
        <w:rPr>
          <w:b/>
          <w:bCs/>
          <w:u w:val="single"/>
          <w:lang w:val="en-GB"/>
        </w:rPr>
        <w:t>0AM</w:t>
      </w:r>
    </w:p>
    <w:tbl>
      <w:tblPr>
        <w:tblW w:w="9960" w:type="dxa"/>
        <w:tblLook w:val="04A0" w:firstRow="1" w:lastRow="0" w:firstColumn="1" w:lastColumn="0" w:noHBand="0" w:noVBand="1"/>
      </w:tblPr>
      <w:tblGrid>
        <w:gridCol w:w="1760"/>
        <w:gridCol w:w="1460"/>
        <w:gridCol w:w="6740"/>
      </w:tblGrid>
      <w:tr w:rsidR="00625D58" w:rsidRPr="00625D58" w14:paraId="7EAF2FC9" w14:textId="77777777" w:rsidTr="00625D58">
        <w:trPr>
          <w:trHeight w:val="288"/>
        </w:trPr>
        <w:tc>
          <w:tcPr>
            <w:tcW w:w="1760"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0EDDA96" w14:textId="77777777" w:rsidR="00625D58" w:rsidRPr="00625D58" w:rsidRDefault="00625D58" w:rsidP="00625D58">
            <w:pPr>
              <w:spacing w:after="0" w:line="240" w:lineRule="auto"/>
              <w:rPr>
                <w:rFonts w:ascii="Calibri" w:eastAsia="Times New Roman" w:hAnsi="Calibri" w:cs="Calibri"/>
                <w:b/>
                <w:bCs/>
                <w:color w:val="FFFFFF"/>
                <w:lang w:val="en-BE" w:eastAsia="en-BE"/>
              </w:rPr>
            </w:pPr>
            <w:r w:rsidRPr="00625D58">
              <w:rPr>
                <w:rFonts w:ascii="Calibri" w:eastAsia="Times New Roman" w:hAnsi="Calibri" w:cs="Calibri"/>
                <w:b/>
                <w:bCs/>
                <w:color w:val="FFFFFF"/>
                <w:lang w:val="en-BE" w:eastAsia="en-BE"/>
              </w:rPr>
              <w:t>Country</w:t>
            </w:r>
          </w:p>
        </w:tc>
        <w:tc>
          <w:tcPr>
            <w:tcW w:w="1460" w:type="dxa"/>
            <w:tcBorders>
              <w:top w:val="single" w:sz="4" w:space="0" w:color="auto"/>
              <w:left w:val="nil"/>
              <w:bottom w:val="single" w:sz="4" w:space="0" w:color="auto"/>
              <w:right w:val="single" w:sz="4" w:space="0" w:color="auto"/>
            </w:tcBorders>
            <w:shd w:val="clear" w:color="000000" w:fill="FF0000"/>
            <w:noWrap/>
            <w:hideMark/>
          </w:tcPr>
          <w:p w14:paraId="6FE79E28" w14:textId="77777777" w:rsidR="00625D58" w:rsidRPr="00625D58" w:rsidRDefault="00625D58" w:rsidP="00625D58">
            <w:pPr>
              <w:spacing w:after="0" w:line="240" w:lineRule="auto"/>
              <w:rPr>
                <w:rFonts w:ascii="Calibri" w:eastAsia="Times New Roman" w:hAnsi="Calibri" w:cs="Calibri"/>
                <w:b/>
                <w:bCs/>
                <w:color w:val="FFFFFF"/>
                <w:lang w:val="en-BE" w:eastAsia="en-BE"/>
              </w:rPr>
            </w:pPr>
            <w:proofErr w:type="spellStart"/>
            <w:r w:rsidRPr="00625D58">
              <w:rPr>
                <w:rFonts w:ascii="Calibri" w:eastAsia="Times New Roman" w:hAnsi="Calibri" w:cs="Calibri"/>
                <w:b/>
                <w:bCs/>
                <w:color w:val="FFFFFF"/>
                <w:lang w:val="en-BE" w:eastAsia="en-BE"/>
              </w:rPr>
              <w:t>Newsitem</w:t>
            </w:r>
            <w:proofErr w:type="spellEnd"/>
          </w:p>
        </w:tc>
        <w:tc>
          <w:tcPr>
            <w:tcW w:w="6740" w:type="dxa"/>
            <w:tcBorders>
              <w:top w:val="single" w:sz="4" w:space="0" w:color="auto"/>
              <w:left w:val="nil"/>
              <w:bottom w:val="single" w:sz="4" w:space="0" w:color="auto"/>
              <w:right w:val="single" w:sz="4" w:space="0" w:color="auto"/>
            </w:tcBorders>
            <w:shd w:val="clear" w:color="000000" w:fill="FF0000"/>
            <w:noWrap/>
            <w:vAlign w:val="bottom"/>
            <w:hideMark/>
          </w:tcPr>
          <w:p w14:paraId="23AB5381" w14:textId="77777777" w:rsidR="00625D58" w:rsidRPr="00625D58" w:rsidRDefault="00625D58" w:rsidP="00625D58">
            <w:pPr>
              <w:spacing w:after="0" w:line="240" w:lineRule="auto"/>
              <w:rPr>
                <w:rFonts w:ascii="Calibri" w:eastAsia="Times New Roman" w:hAnsi="Calibri" w:cs="Calibri"/>
                <w:b/>
                <w:bCs/>
                <w:color w:val="FFFFFF"/>
                <w:lang w:val="en-BE" w:eastAsia="en-BE"/>
              </w:rPr>
            </w:pPr>
            <w:r w:rsidRPr="00625D58">
              <w:rPr>
                <w:rFonts w:ascii="Calibri" w:eastAsia="Times New Roman" w:hAnsi="Calibri" w:cs="Calibri"/>
                <w:b/>
                <w:bCs/>
                <w:color w:val="FFFFFF"/>
                <w:lang w:val="en-BE" w:eastAsia="en-BE"/>
              </w:rPr>
              <w:t>Link to the legislation</w:t>
            </w:r>
          </w:p>
        </w:tc>
      </w:tr>
      <w:tr w:rsidR="00625D58" w:rsidRPr="00625D58" w14:paraId="6F8B01F0"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21C92D81"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Austria</w:t>
            </w:r>
          </w:p>
        </w:tc>
        <w:tc>
          <w:tcPr>
            <w:tcW w:w="1460" w:type="dxa"/>
            <w:tcBorders>
              <w:top w:val="nil"/>
              <w:left w:val="nil"/>
              <w:bottom w:val="single" w:sz="4" w:space="0" w:color="auto"/>
              <w:right w:val="single" w:sz="4" w:space="0" w:color="auto"/>
            </w:tcBorders>
            <w:shd w:val="clear" w:color="auto" w:fill="auto"/>
            <w:noWrap/>
            <w:hideMark/>
          </w:tcPr>
          <w:p w14:paraId="13F16B7A" w14:textId="77777777" w:rsidR="00625D58" w:rsidRDefault="000E4B66" w:rsidP="00625D58">
            <w:pPr>
              <w:spacing w:after="0" w:line="240" w:lineRule="auto"/>
              <w:rPr>
                <w:rStyle w:val="Hyperlink"/>
                <w:rFonts w:ascii="Calibri" w:eastAsia="Times New Roman" w:hAnsi="Calibri" w:cs="Calibri"/>
                <w:lang w:val="en-BE" w:eastAsia="en-BE"/>
              </w:rPr>
            </w:pPr>
            <w:hyperlink r:id="rId11" w:history="1">
              <w:r w:rsidR="00887FCC" w:rsidRPr="00887FCC">
                <w:rPr>
                  <w:rStyle w:val="Hyperlink"/>
                  <w:rFonts w:ascii="Calibri" w:eastAsia="Times New Roman" w:hAnsi="Calibri" w:cs="Calibri"/>
                  <w:lang w:val="en-BE" w:eastAsia="en-BE"/>
                </w:rPr>
                <w:t>Link</w:t>
              </w:r>
            </w:hyperlink>
          </w:p>
          <w:p w14:paraId="3DE36E87" w14:textId="2E253C29" w:rsidR="00A127D3" w:rsidRPr="00625D58" w:rsidRDefault="000E4B66" w:rsidP="00625D58">
            <w:pPr>
              <w:spacing w:after="0" w:line="240" w:lineRule="auto"/>
              <w:rPr>
                <w:rFonts w:ascii="Calibri" w:eastAsia="Times New Roman" w:hAnsi="Calibri" w:cs="Calibri"/>
                <w:color w:val="000000"/>
                <w:lang w:val="en-BE" w:eastAsia="en-BE"/>
              </w:rPr>
            </w:pPr>
            <w:hyperlink r:id="rId12" w:history="1">
              <w:r w:rsidR="00A127D3" w:rsidRPr="00A127D3">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noWrap/>
            <w:hideMark/>
          </w:tcPr>
          <w:p w14:paraId="59140184" w14:textId="3F8969BA" w:rsidR="00625D58" w:rsidRPr="00887FCC" w:rsidRDefault="00887FCC" w:rsidP="00625D58">
            <w:pPr>
              <w:spacing w:after="0" w:line="240" w:lineRule="auto"/>
              <w:rPr>
                <w:rFonts w:ascii="Calibri" w:eastAsia="Times New Roman" w:hAnsi="Calibri" w:cs="Calibri"/>
                <w:color w:val="000000"/>
                <w:lang w:val="en-GB" w:eastAsia="en-BE"/>
              </w:rPr>
            </w:pPr>
            <w:r>
              <w:rPr>
                <w:rFonts w:ascii="Calibri" w:eastAsia="Times New Roman" w:hAnsi="Calibri" w:cs="Calibri"/>
                <w:color w:val="000000"/>
                <w:lang w:val="en-GB" w:eastAsia="en-BE"/>
              </w:rPr>
              <w:t>Application can be made to the tax authorities to postpone payment of VAT or payment via instalments. Application can also be made for reduction/waiver of late payment interest.</w:t>
            </w:r>
          </w:p>
        </w:tc>
      </w:tr>
      <w:tr w:rsidR="00625D58" w:rsidRPr="00625D58" w14:paraId="7A9554EC" w14:textId="77777777" w:rsidTr="00625D58">
        <w:trPr>
          <w:trHeight w:val="576"/>
        </w:trPr>
        <w:tc>
          <w:tcPr>
            <w:tcW w:w="1760" w:type="dxa"/>
            <w:tcBorders>
              <w:top w:val="nil"/>
              <w:left w:val="single" w:sz="4" w:space="0" w:color="auto"/>
              <w:bottom w:val="single" w:sz="4" w:space="0" w:color="auto"/>
              <w:right w:val="single" w:sz="4" w:space="0" w:color="auto"/>
            </w:tcBorders>
            <w:shd w:val="clear" w:color="auto" w:fill="auto"/>
            <w:hideMark/>
          </w:tcPr>
          <w:p w14:paraId="42D63DFD"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Belgium</w:t>
            </w:r>
          </w:p>
        </w:tc>
        <w:tc>
          <w:tcPr>
            <w:tcW w:w="1460" w:type="dxa"/>
            <w:tcBorders>
              <w:top w:val="nil"/>
              <w:left w:val="nil"/>
              <w:bottom w:val="single" w:sz="4" w:space="0" w:color="auto"/>
              <w:right w:val="single" w:sz="4" w:space="0" w:color="auto"/>
            </w:tcBorders>
            <w:shd w:val="clear" w:color="auto" w:fill="auto"/>
            <w:noWrap/>
            <w:hideMark/>
          </w:tcPr>
          <w:p w14:paraId="74FDBDA3" w14:textId="77777777" w:rsidR="00625D58" w:rsidRDefault="000E4B66" w:rsidP="00625D58">
            <w:pPr>
              <w:spacing w:after="0" w:line="240" w:lineRule="auto"/>
              <w:rPr>
                <w:rStyle w:val="Hyperlink"/>
                <w:rFonts w:ascii="Calibri" w:eastAsia="Times New Roman" w:hAnsi="Calibri" w:cs="Calibri"/>
                <w:lang w:val="en-BE" w:eastAsia="en-BE"/>
              </w:rPr>
            </w:pPr>
            <w:hyperlink r:id="rId13" w:history="1">
              <w:r w:rsidR="00931B04" w:rsidRPr="00931B04">
                <w:rPr>
                  <w:rStyle w:val="Hyperlink"/>
                  <w:rFonts w:ascii="Calibri" w:eastAsia="Times New Roman" w:hAnsi="Calibri" w:cs="Calibri"/>
                  <w:lang w:val="en-BE" w:eastAsia="en-BE"/>
                </w:rPr>
                <w:t>Link</w:t>
              </w:r>
            </w:hyperlink>
          </w:p>
          <w:p w14:paraId="3014D8AB" w14:textId="3C4C56D1" w:rsidR="002A0E41" w:rsidRPr="00625D58" w:rsidRDefault="000E4B66" w:rsidP="00625D58">
            <w:pPr>
              <w:spacing w:after="0" w:line="240" w:lineRule="auto"/>
              <w:rPr>
                <w:rFonts w:ascii="Calibri" w:eastAsia="Times New Roman" w:hAnsi="Calibri" w:cs="Calibri"/>
                <w:color w:val="0563C1"/>
                <w:u w:val="single"/>
                <w:lang w:val="en-BE" w:eastAsia="en-BE"/>
              </w:rPr>
            </w:pPr>
            <w:hyperlink r:id="rId14" w:history="1">
              <w:r w:rsidR="002A0E41" w:rsidRPr="002A0E41">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2216575D" w14:textId="77777777" w:rsidR="00EF3EE6" w:rsidRPr="00EF3EE6" w:rsidRDefault="00EF3EE6" w:rsidP="00931B04">
            <w:pPr>
              <w:shd w:val="clear" w:color="auto" w:fill="FFFFFF"/>
              <w:spacing w:after="0" w:line="240" w:lineRule="auto"/>
              <w:rPr>
                <w:rFonts w:eastAsia="Times New Roman" w:cstheme="minorHAnsi"/>
                <w:color w:val="333333"/>
                <w:lang w:val="en-BE" w:eastAsia="en-BE"/>
              </w:rPr>
            </w:pPr>
            <w:r w:rsidRPr="00EF3EE6">
              <w:rPr>
                <w:rFonts w:eastAsia="Times New Roman" w:cstheme="minorHAnsi"/>
                <w:color w:val="333333"/>
                <w:lang w:val="en-BE" w:eastAsia="en-BE"/>
              </w:rPr>
              <w:t>The federal government has granted an extension of the deadline for submission of the periodical VAT returns and the intra-Community sales listing:</w:t>
            </w:r>
          </w:p>
          <w:p w14:paraId="4E224647" w14:textId="77777777" w:rsidR="00EF3EE6" w:rsidRPr="00EF3EE6" w:rsidRDefault="00EF3EE6" w:rsidP="00931B04">
            <w:pPr>
              <w:numPr>
                <w:ilvl w:val="0"/>
                <w:numId w:val="5"/>
              </w:numPr>
              <w:shd w:val="clear" w:color="auto" w:fill="FFFFFF"/>
              <w:spacing w:after="0" w:line="240" w:lineRule="auto"/>
              <w:rPr>
                <w:rFonts w:eastAsia="Times New Roman" w:cstheme="minorHAnsi"/>
                <w:color w:val="333333"/>
                <w:lang w:val="en-BE" w:eastAsia="en-BE"/>
              </w:rPr>
            </w:pPr>
            <w:r w:rsidRPr="00EF3EE6">
              <w:rPr>
                <w:rFonts w:eastAsia="Times New Roman" w:cstheme="minorHAnsi"/>
                <w:color w:val="333333"/>
                <w:lang w:val="en-BE" w:eastAsia="en-BE"/>
              </w:rPr>
              <w:t>Submission - February 2020 VAT return: until 6 April 2020</w:t>
            </w:r>
          </w:p>
          <w:p w14:paraId="13EEF42D" w14:textId="77777777" w:rsidR="00EF3EE6" w:rsidRPr="00EF3EE6" w:rsidRDefault="00EF3EE6" w:rsidP="00931B04">
            <w:pPr>
              <w:numPr>
                <w:ilvl w:val="0"/>
                <w:numId w:val="5"/>
              </w:numPr>
              <w:shd w:val="clear" w:color="auto" w:fill="FFFFFF"/>
              <w:spacing w:after="0" w:line="240" w:lineRule="auto"/>
              <w:rPr>
                <w:rFonts w:eastAsia="Times New Roman" w:cstheme="minorHAnsi"/>
                <w:color w:val="333333"/>
                <w:lang w:val="en-BE" w:eastAsia="en-BE"/>
              </w:rPr>
            </w:pPr>
            <w:r w:rsidRPr="00EF3EE6">
              <w:rPr>
                <w:rFonts w:eastAsia="Times New Roman" w:cstheme="minorHAnsi"/>
                <w:color w:val="333333"/>
                <w:lang w:val="en-BE" w:eastAsia="en-BE"/>
              </w:rPr>
              <w:t>Submission - March 2020 VAT return: until 7 May 2020</w:t>
            </w:r>
          </w:p>
          <w:p w14:paraId="511A28C8" w14:textId="77777777" w:rsidR="00EF3EE6" w:rsidRPr="00EF3EE6" w:rsidRDefault="00EF3EE6" w:rsidP="00931B04">
            <w:pPr>
              <w:numPr>
                <w:ilvl w:val="0"/>
                <w:numId w:val="5"/>
              </w:numPr>
              <w:shd w:val="clear" w:color="auto" w:fill="FFFFFF"/>
              <w:spacing w:after="0" w:line="240" w:lineRule="auto"/>
              <w:rPr>
                <w:rFonts w:eastAsia="Times New Roman" w:cstheme="minorHAnsi"/>
                <w:color w:val="333333"/>
                <w:lang w:val="en-BE" w:eastAsia="en-BE"/>
              </w:rPr>
            </w:pPr>
            <w:r w:rsidRPr="00EF3EE6">
              <w:rPr>
                <w:rFonts w:eastAsia="Times New Roman" w:cstheme="minorHAnsi"/>
                <w:color w:val="333333"/>
                <w:lang w:val="en-BE" w:eastAsia="en-BE"/>
              </w:rPr>
              <w:t>Submission - Q1 2020 VAT return: until 7 May 2020</w:t>
            </w:r>
          </w:p>
          <w:p w14:paraId="2051C6CF" w14:textId="77777777" w:rsidR="00625D58" w:rsidRPr="00931B04" w:rsidRDefault="00EF3EE6" w:rsidP="00931B04">
            <w:pPr>
              <w:spacing w:after="0" w:line="240" w:lineRule="auto"/>
              <w:rPr>
                <w:rFonts w:cstheme="minorHAnsi"/>
                <w:color w:val="333333"/>
                <w:shd w:val="clear" w:color="auto" w:fill="FFFFFF"/>
              </w:rPr>
            </w:pPr>
            <w:r w:rsidRPr="00931B04">
              <w:rPr>
                <w:rFonts w:cstheme="minorHAnsi"/>
                <w:color w:val="333333"/>
                <w:shd w:val="clear" w:color="auto" w:fill="FFFFFF"/>
              </w:rPr>
              <w:t>The deadline for submitting the annual sales listing for 2019 is extended until 30 April 2020.</w:t>
            </w:r>
          </w:p>
          <w:p w14:paraId="7280F28F" w14:textId="77777777" w:rsidR="00EF3EE6" w:rsidRPr="00EF3EE6" w:rsidRDefault="00EF3EE6" w:rsidP="00931B04">
            <w:pPr>
              <w:shd w:val="clear" w:color="auto" w:fill="FFFFFF"/>
              <w:spacing w:after="0" w:line="240" w:lineRule="auto"/>
              <w:rPr>
                <w:rFonts w:eastAsia="Times New Roman" w:cstheme="minorHAnsi"/>
                <w:color w:val="333333"/>
                <w:lang w:val="en-BE" w:eastAsia="en-BE"/>
              </w:rPr>
            </w:pPr>
            <w:r w:rsidRPr="00EF3EE6">
              <w:rPr>
                <w:rFonts w:eastAsia="Times New Roman" w:cstheme="minorHAnsi"/>
                <w:color w:val="333333"/>
                <w:lang w:val="en-BE" w:eastAsia="en-BE"/>
              </w:rPr>
              <w:t>an automatic deferral of 2 months for the payment of VAT has been granted, without administrative fines or late payment interest being imposed:</w:t>
            </w:r>
          </w:p>
          <w:p w14:paraId="57E65F45" w14:textId="77777777" w:rsidR="00EF3EE6" w:rsidRPr="00EF3EE6" w:rsidRDefault="00EF3EE6" w:rsidP="00931B04">
            <w:pPr>
              <w:numPr>
                <w:ilvl w:val="0"/>
                <w:numId w:val="6"/>
              </w:numPr>
              <w:shd w:val="clear" w:color="auto" w:fill="FFFFFF"/>
              <w:spacing w:after="0" w:line="240" w:lineRule="auto"/>
              <w:rPr>
                <w:rFonts w:eastAsia="Times New Roman" w:cstheme="minorHAnsi"/>
                <w:color w:val="333333"/>
                <w:lang w:val="en-BE" w:eastAsia="en-BE"/>
              </w:rPr>
            </w:pPr>
            <w:r w:rsidRPr="00EF3EE6">
              <w:rPr>
                <w:rFonts w:eastAsia="Times New Roman" w:cstheme="minorHAnsi"/>
                <w:color w:val="333333"/>
                <w:lang w:val="en-BE" w:eastAsia="en-BE"/>
              </w:rPr>
              <w:t>Payment - February 2020 VAT return: until 20 May 2020</w:t>
            </w:r>
          </w:p>
          <w:p w14:paraId="3BE1B5B4" w14:textId="77777777" w:rsidR="00EF3EE6" w:rsidRPr="00EF3EE6" w:rsidRDefault="00EF3EE6" w:rsidP="00931B04">
            <w:pPr>
              <w:numPr>
                <w:ilvl w:val="0"/>
                <w:numId w:val="6"/>
              </w:numPr>
              <w:shd w:val="clear" w:color="auto" w:fill="FFFFFF"/>
              <w:spacing w:after="0" w:line="240" w:lineRule="auto"/>
              <w:rPr>
                <w:rFonts w:eastAsia="Times New Roman" w:cstheme="minorHAnsi"/>
                <w:color w:val="333333"/>
                <w:lang w:val="en-BE" w:eastAsia="en-BE"/>
              </w:rPr>
            </w:pPr>
            <w:r w:rsidRPr="00EF3EE6">
              <w:rPr>
                <w:rFonts w:eastAsia="Times New Roman" w:cstheme="minorHAnsi"/>
                <w:color w:val="333333"/>
                <w:lang w:val="en-BE" w:eastAsia="en-BE"/>
              </w:rPr>
              <w:t>Payment - March 2020 VAT return: until 20 June 2020</w:t>
            </w:r>
          </w:p>
          <w:p w14:paraId="5D0499D9" w14:textId="77777777" w:rsidR="00EF3EE6" w:rsidRPr="00EF3EE6" w:rsidRDefault="00EF3EE6" w:rsidP="00931B04">
            <w:pPr>
              <w:numPr>
                <w:ilvl w:val="0"/>
                <w:numId w:val="6"/>
              </w:numPr>
              <w:shd w:val="clear" w:color="auto" w:fill="FFFFFF"/>
              <w:spacing w:after="0" w:line="240" w:lineRule="auto"/>
              <w:rPr>
                <w:rFonts w:eastAsia="Times New Roman" w:cstheme="minorHAnsi"/>
                <w:color w:val="333333"/>
                <w:lang w:val="en-BE" w:eastAsia="en-BE"/>
              </w:rPr>
            </w:pPr>
            <w:r w:rsidRPr="00EF3EE6">
              <w:rPr>
                <w:rFonts w:eastAsia="Times New Roman" w:cstheme="minorHAnsi"/>
                <w:color w:val="333333"/>
                <w:lang w:val="en-BE" w:eastAsia="en-BE"/>
              </w:rPr>
              <w:t>Payment - Q1 2020 VAT return: until 20 June 2020</w:t>
            </w:r>
          </w:p>
          <w:p w14:paraId="11572C5A" w14:textId="77777777" w:rsidR="00EF3EE6" w:rsidRDefault="001B6378" w:rsidP="00931B04">
            <w:pPr>
              <w:spacing w:after="0" w:line="240" w:lineRule="auto"/>
              <w:rPr>
                <w:rFonts w:cstheme="minorHAnsi"/>
                <w:color w:val="333333"/>
                <w:shd w:val="clear" w:color="auto" w:fill="FFFFFF"/>
              </w:rPr>
            </w:pPr>
            <w:r w:rsidRPr="00931B04">
              <w:rPr>
                <w:rFonts w:cstheme="minorHAnsi"/>
                <w:color w:val="333333"/>
                <w:shd w:val="clear" w:color="auto" w:fill="FFFFFF"/>
              </w:rPr>
              <w:t>In addition to this automatic deferral of payment, taxable persons that experience financial difficulties as a result of the Corona crisis and that motivate damages can also apply for additional measures for the payment of VAT (at the latest by 30 June 2020).</w:t>
            </w:r>
          </w:p>
          <w:p w14:paraId="24341F31" w14:textId="77777777" w:rsidR="002A0E41" w:rsidRDefault="002A0E41" w:rsidP="00931B04">
            <w:pPr>
              <w:spacing w:after="0" w:line="240" w:lineRule="auto"/>
              <w:rPr>
                <w:rFonts w:eastAsia="Times New Roman" w:cstheme="minorHAnsi"/>
                <w:color w:val="333333"/>
                <w:shd w:val="clear" w:color="auto" w:fill="FFFFFF"/>
                <w:lang w:val="en-BE" w:eastAsia="en-BE"/>
              </w:rPr>
            </w:pPr>
          </w:p>
          <w:p w14:paraId="15D78CEE" w14:textId="77777777" w:rsidR="002A0E41" w:rsidRPr="002A0E41" w:rsidRDefault="002A0E41" w:rsidP="002A0E41">
            <w:pPr>
              <w:pStyle w:val="Heading1"/>
              <w:shd w:val="clear" w:color="auto" w:fill="FFFFFF"/>
              <w:spacing w:before="0" w:after="225"/>
              <w:rPr>
                <w:rFonts w:asciiTheme="minorHAnsi" w:hAnsiTheme="minorHAnsi" w:cstheme="minorHAnsi"/>
                <w:color w:val="111111"/>
                <w:sz w:val="22"/>
                <w:szCs w:val="22"/>
              </w:rPr>
            </w:pPr>
            <w:r w:rsidRPr="002A0E41">
              <w:rPr>
                <w:rFonts w:asciiTheme="minorHAnsi" w:hAnsiTheme="minorHAnsi" w:cstheme="minorHAnsi"/>
                <w:color w:val="111111"/>
                <w:sz w:val="22"/>
                <w:szCs w:val="22"/>
              </w:rPr>
              <w:t>No VAT on donations of medical supplies to hospitals</w:t>
            </w:r>
          </w:p>
          <w:p w14:paraId="2AC8F615" w14:textId="584D2FEB" w:rsidR="002A0E41" w:rsidRPr="002A0E41" w:rsidRDefault="002A0E41" w:rsidP="00931B04">
            <w:pPr>
              <w:spacing w:after="0" w:line="240" w:lineRule="auto"/>
              <w:rPr>
                <w:rFonts w:eastAsia="Times New Roman" w:cstheme="minorHAnsi"/>
                <w:lang w:eastAsia="en-BE"/>
              </w:rPr>
            </w:pPr>
          </w:p>
        </w:tc>
      </w:tr>
      <w:tr w:rsidR="00625D58" w:rsidRPr="00625D58" w14:paraId="0440FD9B"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4DE7E502"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 xml:space="preserve">Bulgaria </w:t>
            </w:r>
          </w:p>
        </w:tc>
        <w:tc>
          <w:tcPr>
            <w:tcW w:w="1460" w:type="dxa"/>
            <w:tcBorders>
              <w:top w:val="nil"/>
              <w:left w:val="nil"/>
              <w:bottom w:val="single" w:sz="4" w:space="0" w:color="auto"/>
              <w:right w:val="single" w:sz="4" w:space="0" w:color="auto"/>
            </w:tcBorders>
            <w:shd w:val="clear" w:color="auto" w:fill="auto"/>
            <w:noWrap/>
            <w:hideMark/>
          </w:tcPr>
          <w:p w14:paraId="5449608E" w14:textId="17A49ED4" w:rsidR="00625D58" w:rsidRPr="00625D58" w:rsidRDefault="00625D58" w:rsidP="00625D58">
            <w:pPr>
              <w:spacing w:after="0" w:line="240" w:lineRule="auto"/>
              <w:rPr>
                <w:rFonts w:ascii="Calibri" w:eastAsia="Times New Roman" w:hAnsi="Calibri" w:cs="Calibri"/>
                <w:color w:val="000000"/>
                <w:lang w:val="en-BE" w:eastAsia="en-BE"/>
              </w:rPr>
            </w:pPr>
            <w:r w:rsidRPr="00625D58">
              <w:rPr>
                <w:rFonts w:ascii="Calibri" w:eastAsia="Times New Roman" w:hAnsi="Calibri" w:cs="Calibri"/>
                <w:color w:val="000000"/>
                <w:lang w:val="en-BE" w:eastAsia="en-BE"/>
              </w:rPr>
              <w:t> </w:t>
            </w:r>
            <w:hyperlink r:id="rId15" w:history="1">
              <w:r w:rsidR="00931B04" w:rsidRPr="00931B04">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1E0A17D5" w14:textId="29433BAE" w:rsidR="00625D58" w:rsidRPr="00931B04" w:rsidRDefault="00931B04" w:rsidP="00625D58">
            <w:pPr>
              <w:spacing w:after="0" w:line="240" w:lineRule="auto"/>
              <w:rPr>
                <w:rFonts w:eastAsia="Times New Roman" w:cstheme="minorHAnsi"/>
                <w:color w:val="000000"/>
                <w:lang w:val="en-BE" w:eastAsia="en-BE"/>
              </w:rPr>
            </w:pPr>
            <w:r w:rsidRPr="00931B04">
              <w:rPr>
                <w:rFonts w:eastAsia="Times New Roman" w:cstheme="minorHAnsi"/>
                <w:color w:val="000000"/>
                <w:lang w:val="en-GB" w:eastAsia="en-BE"/>
              </w:rPr>
              <w:t>D</w:t>
            </w:r>
            <w:proofErr w:type="spellStart"/>
            <w:r w:rsidRPr="00931B04">
              <w:rPr>
                <w:rFonts w:cstheme="minorHAnsi"/>
                <w:color w:val="333333"/>
                <w:shd w:val="clear" w:color="auto" w:fill="FFFFFF"/>
              </w:rPr>
              <w:t>eadlines</w:t>
            </w:r>
            <w:proofErr w:type="spellEnd"/>
            <w:r w:rsidRPr="00931B04">
              <w:rPr>
                <w:rFonts w:cstheme="minorHAnsi"/>
                <w:color w:val="333333"/>
                <w:shd w:val="clear" w:color="auto" w:fill="FFFFFF"/>
              </w:rPr>
              <w:t xml:space="preserve"> for filing the VAT returns or for paying monthly VAT liabilities will not be adjusted, but it may be that penalties and interest for late filings or payments could be waived.</w:t>
            </w:r>
          </w:p>
        </w:tc>
      </w:tr>
      <w:tr w:rsidR="00625D58" w:rsidRPr="00625D58" w14:paraId="3A3177F1"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4C4DD1C4"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 xml:space="preserve">Croatia </w:t>
            </w:r>
          </w:p>
        </w:tc>
        <w:tc>
          <w:tcPr>
            <w:tcW w:w="1460" w:type="dxa"/>
            <w:tcBorders>
              <w:top w:val="nil"/>
              <w:left w:val="nil"/>
              <w:bottom w:val="single" w:sz="4" w:space="0" w:color="auto"/>
              <w:right w:val="single" w:sz="4" w:space="0" w:color="auto"/>
            </w:tcBorders>
            <w:shd w:val="clear" w:color="auto" w:fill="auto"/>
            <w:noWrap/>
            <w:hideMark/>
          </w:tcPr>
          <w:p w14:paraId="6075175B" w14:textId="0DF59F9C" w:rsidR="00625D58" w:rsidRPr="00625D58" w:rsidRDefault="00625D58" w:rsidP="00625D58">
            <w:pPr>
              <w:spacing w:after="0" w:line="240" w:lineRule="auto"/>
              <w:rPr>
                <w:rFonts w:ascii="Calibri" w:eastAsia="Times New Roman" w:hAnsi="Calibri" w:cs="Calibri"/>
                <w:color w:val="000000"/>
                <w:lang w:val="en-BE" w:eastAsia="en-BE"/>
              </w:rPr>
            </w:pPr>
            <w:r w:rsidRPr="00625D58">
              <w:rPr>
                <w:rFonts w:ascii="Calibri" w:eastAsia="Times New Roman" w:hAnsi="Calibri" w:cs="Calibri"/>
                <w:color w:val="000000"/>
                <w:lang w:val="en-BE" w:eastAsia="en-BE"/>
              </w:rPr>
              <w:t> </w:t>
            </w:r>
            <w:hyperlink r:id="rId16" w:history="1">
              <w:r w:rsidR="006B66AE" w:rsidRPr="006B66AE">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6E656EEB" w14:textId="145FF76F" w:rsidR="006B66AE" w:rsidRPr="006B66AE" w:rsidRDefault="006B66AE" w:rsidP="006B66AE">
            <w:pPr>
              <w:pStyle w:val="Heading1"/>
              <w:shd w:val="clear" w:color="auto" w:fill="FFFFFF"/>
              <w:spacing w:before="0" w:after="225"/>
              <w:rPr>
                <w:rFonts w:ascii="Calibri" w:hAnsi="Calibri" w:cs="Calibri"/>
                <w:color w:val="111111"/>
                <w:sz w:val="22"/>
                <w:szCs w:val="22"/>
              </w:rPr>
            </w:pPr>
            <w:r w:rsidRPr="006B66AE">
              <w:rPr>
                <w:rFonts w:ascii="Calibri" w:hAnsi="Calibri" w:cs="Calibri"/>
                <w:color w:val="111111"/>
                <w:sz w:val="22"/>
                <w:szCs w:val="22"/>
              </w:rPr>
              <w:t>Possibility to defer payment or to arrange an instalment payments for tax liabilities without interest</w:t>
            </w:r>
          </w:p>
          <w:p w14:paraId="070DDF05" w14:textId="77777777" w:rsidR="00625D58" w:rsidRPr="006B66AE" w:rsidRDefault="00625D58" w:rsidP="00625D58">
            <w:pPr>
              <w:spacing w:after="0" w:line="240" w:lineRule="auto"/>
              <w:rPr>
                <w:rFonts w:ascii="Calibri" w:eastAsia="Times New Roman" w:hAnsi="Calibri" w:cs="Calibri"/>
                <w:color w:val="000000"/>
                <w:lang w:eastAsia="en-BE"/>
              </w:rPr>
            </w:pPr>
          </w:p>
        </w:tc>
      </w:tr>
      <w:tr w:rsidR="00625D58" w:rsidRPr="00625D58" w14:paraId="1200910D"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16D32A13"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 xml:space="preserve">Cyprus </w:t>
            </w:r>
          </w:p>
        </w:tc>
        <w:tc>
          <w:tcPr>
            <w:tcW w:w="1460" w:type="dxa"/>
            <w:tcBorders>
              <w:top w:val="nil"/>
              <w:left w:val="nil"/>
              <w:bottom w:val="single" w:sz="4" w:space="0" w:color="auto"/>
              <w:right w:val="single" w:sz="4" w:space="0" w:color="auto"/>
            </w:tcBorders>
            <w:shd w:val="clear" w:color="auto" w:fill="auto"/>
            <w:noWrap/>
            <w:hideMark/>
          </w:tcPr>
          <w:p w14:paraId="5C48159B" w14:textId="5471C8C7" w:rsidR="00625D58" w:rsidRDefault="000E4B66" w:rsidP="00625D58">
            <w:pPr>
              <w:spacing w:after="0" w:line="240" w:lineRule="auto"/>
              <w:rPr>
                <w:rStyle w:val="Hyperlink"/>
                <w:rFonts w:ascii="Calibri" w:eastAsia="Times New Roman" w:hAnsi="Calibri" w:cs="Calibri"/>
                <w:lang w:val="en-BE" w:eastAsia="en-BE"/>
              </w:rPr>
            </w:pPr>
            <w:hyperlink r:id="rId17" w:history="1">
              <w:r w:rsidR="00931B04" w:rsidRPr="00931B04">
                <w:rPr>
                  <w:rStyle w:val="Hyperlink"/>
                  <w:rFonts w:ascii="Calibri" w:eastAsia="Times New Roman" w:hAnsi="Calibri" w:cs="Calibri"/>
                  <w:lang w:val="en-BE" w:eastAsia="en-BE"/>
                </w:rPr>
                <w:t>Link</w:t>
              </w:r>
            </w:hyperlink>
          </w:p>
          <w:p w14:paraId="2C306298" w14:textId="4556C108" w:rsidR="006B66AE" w:rsidRDefault="000E4B66" w:rsidP="00625D58">
            <w:pPr>
              <w:spacing w:after="0" w:line="240" w:lineRule="auto"/>
              <w:rPr>
                <w:rStyle w:val="Hyperlink"/>
                <w:rFonts w:ascii="Calibri" w:eastAsia="Times New Roman" w:hAnsi="Calibri" w:cs="Calibri"/>
                <w:lang w:val="en-BE" w:eastAsia="en-BE"/>
              </w:rPr>
            </w:pPr>
            <w:hyperlink r:id="rId18" w:history="1">
              <w:r w:rsidR="006B66AE" w:rsidRPr="006B66AE">
                <w:rPr>
                  <w:rStyle w:val="Hyperlink"/>
                  <w:rFonts w:ascii="Calibri" w:eastAsia="Times New Roman" w:hAnsi="Calibri" w:cs="Calibri"/>
                  <w:lang w:val="en-BE" w:eastAsia="en-BE"/>
                </w:rPr>
                <w:t>Link</w:t>
              </w:r>
            </w:hyperlink>
          </w:p>
          <w:p w14:paraId="3E01E65B" w14:textId="195490EA" w:rsidR="006B66AE" w:rsidRPr="00625D58" w:rsidRDefault="006B66AE" w:rsidP="00625D58">
            <w:pPr>
              <w:spacing w:after="0" w:line="240" w:lineRule="auto"/>
              <w:rPr>
                <w:rFonts w:ascii="Calibri" w:eastAsia="Times New Roman" w:hAnsi="Calibri" w:cs="Calibri"/>
                <w:color w:val="000000"/>
                <w:lang w:val="en-BE" w:eastAsia="en-BE"/>
              </w:rPr>
            </w:pPr>
          </w:p>
        </w:tc>
        <w:tc>
          <w:tcPr>
            <w:tcW w:w="6740" w:type="dxa"/>
            <w:tcBorders>
              <w:top w:val="nil"/>
              <w:left w:val="nil"/>
              <w:bottom w:val="single" w:sz="4" w:space="0" w:color="auto"/>
              <w:right w:val="single" w:sz="4" w:space="0" w:color="auto"/>
            </w:tcBorders>
            <w:shd w:val="clear" w:color="auto" w:fill="auto"/>
            <w:hideMark/>
          </w:tcPr>
          <w:p w14:paraId="0AB182A7" w14:textId="0D0F2BD5" w:rsidR="00931B04" w:rsidRPr="00931B04" w:rsidRDefault="006042B1" w:rsidP="00931B04">
            <w:pPr>
              <w:shd w:val="clear" w:color="auto" w:fill="FFFFFF"/>
              <w:spacing w:after="0" w:line="240" w:lineRule="auto"/>
              <w:rPr>
                <w:rFonts w:eastAsia="Times New Roman" w:cstheme="minorHAnsi"/>
                <w:color w:val="000000" w:themeColor="text1"/>
                <w:lang w:val="en-BE" w:eastAsia="en-BE"/>
              </w:rPr>
            </w:pPr>
            <w:r>
              <w:rPr>
                <w:rFonts w:eastAsia="Times New Roman" w:cstheme="minorHAnsi"/>
                <w:color w:val="000000" w:themeColor="text1"/>
                <w:lang w:val="en-GB" w:eastAsia="en-BE"/>
              </w:rPr>
              <w:t xml:space="preserve">DRAFT - </w:t>
            </w:r>
            <w:r w:rsidR="00931B04" w:rsidRPr="00931B04">
              <w:rPr>
                <w:rFonts w:eastAsia="Times New Roman" w:cstheme="minorHAnsi"/>
                <w:color w:val="000000" w:themeColor="text1"/>
                <w:lang w:val="en-GB" w:eastAsia="en-BE"/>
              </w:rPr>
              <w:t>T</w:t>
            </w:r>
            <w:r w:rsidR="00931B04" w:rsidRPr="00931B04">
              <w:rPr>
                <w:rFonts w:eastAsia="Times New Roman" w:cstheme="minorHAnsi"/>
                <w:color w:val="000000" w:themeColor="text1"/>
                <w:lang w:val="en-BE" w:eastAsia="en-BE"/>
              </w:rPr>
              <w:t>he obligation to submit the VAT return for the period 01/12/2019 – 29/02/2020 is suspended until 30 April 2020 where (a) the VAT payable for the said VAT period is settled not later than 10 November 2020, and (b) the total revenues for the period 01/03/2019 – 29/02/2020 does not exceed EUR 1 million.</w:t>
            </w:r>
          </w:p>
          <w:p w14:paraId="56EDE4A3" w14:textId="77777777" w:rsidR="00931B04" w:rsidRPr="00931B04" w:rsidRDefault="00931B04" w:rsidP="00931B04">
            <w:pPr>
              <w:shd w:val="clear" w:color="auto" w:fill="FFFFFF"/>
              <w:spacing w:after="0" w:line="240" w:lineRule="auto"/>
              <w:rPr>
                <w:rFonts w:eastAsia="Times New Roman" w:cstheme="minorHAnsi"/>
                <w:color w:val="000000" w:themeColor="text1"/>
                <w:lang w:val="en-BE" w:eastAsia="en-BE"/>
              </w:rPr>
            </w:pPr>
            <w:r w:rsidRPr="006B66AE">
              <w:rPr>
                <w:rFonts w:eastAsia="Times New Roman" w:cstheme="minorHAnsi"/>
                <w:strike/>
                <w:color w:val="000000" w:themeColor="text1"/>
                <w:lang w:val="en-BE" w:eastAsia="en-BE"/>
              </w:rPr>
              <w:t>2) The standard VAT rate and one of the reduced VAT rates are temporary reduced: – from 19% to 17% for the period 01/04/2020 – 31/05/2020 – from 9% to 7% for the period 01/04/2020 – 15/07/2020</w:t>
            </w:r>
            <w:r w:rsidRPr="00931B04">
              <w:rPr>
                <w:rFonts w:eastAsia="Times New Roman" w:cstheme="minorHAnsi"/>
                <w:color w:val="000000" w:themeColor="text1"/>
                <w:lang w:val="en-BE" w:eastAsia="en-BE"/>
              </w:rPr>
              <w:t>.</w:t>
            </w:r>
          </w:p>
          <w:p w14:paraId="69EF0786" w14:textId="033105A0" w:rsidR="00625D58" w:rsidRPr="00931B04" w:rsidRDefault="00625D58" w:rsidP="00AA3EDD">
            <w:pPr>
              <w:pStyle w:val="NormalWeb"/>
              <w:shd w:val="clear" w:color="auto" w:fill="FFFFFF"/>
              <w:spacing w:before="0" w:beforeAutospacing="0" w:after="360" w:afterAutospacing="0"/>
              <w:rPr>
                <w:rFonts w:asciiTheme="minorHAnsi" w:hAnsiTheme="minorHAnsi" w:cs="Calibri"/>
                <w:color w:val="000000"/>
                <w:sz w:val="22"/>
                <w:szCs w:val="22"/>
              </w:rPr>
            </w:pPr>
          </w:p>
        </w:tc>
      </w:tr>
      <w:tr w:rsidR="00625D58" w:rsidRPr="00D12853" w14:paraId="10043126"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3AC94C61"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Czech Republic</w:t>
            </w:r>
          </w:p>
        </w:tc>
        <w:tc>
          <w:tcPr>
            <w:tcW w:w="1460" w:type="dxa"/>
            <w:tcBorders>
              <w:top w:val="nil"/>
              <w:left w:val="nil"/>
              <w:bottom w:val="single" w:sz="4" w:space="0" w:color="auto"/>
              <w:right w:val="single" w:sz="4" w:space="0" w:color="auto"/>
            </w:tcBorders>
            <w:shd w:val="clear" w:color="auto" w:fill="auto"/>
            <w:noWrap/>
            <w:hideMark/>
          </w:tcPr>
          <w:p w14:paraId="578408F7" w14:textId="271443D3" w:rsidR="00625D58" w:rsidRPr="00625D58" w:rsidRDefault="000E4B66" w:rsidP="00625D58">
            <w:pPr>
              <w:spacing w:after="0" w:line="240" w:lineRule="auto"/>
              <w:rPr>
                <w:rFonts w:ascii="Calibri" w:eastAsia="Times New Roman" w:hAnsi="Calibri" w:cs="Calibri"/>
                <w:color w:val="000000"/>
                <w:lang w:val="en-BE" w:eastAsia="en-BE"/>
              </w:rPr>
            </w:pPr>
            <w:hyperlink r:id="rId19" w:history="1">
              <w:r w:rsidR="00D12853" w:rsidRPr="00D12853">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4BBAC057" w14:textId="77777777" w:rsidR="00D12853" w:rsidRPr="00D12853" w:rsidRDefault="00D12853" w:rsidP="00D12853">
            <w:pPr>
              <w:numPr>
                <w:ilvl w:val="0"/>
                <w:numId w:val="2"/>
              </w:numPr>
              <w:shd w:val="clear" w:color="auto" w:fill="FFFFFF"/>
              <w:tabs>
                <w:tab w:val="clear" w:pos="720"/>
              </w:tabs>
              <w:spacing w:after="0" w:line="240" w:lineRule="auto"/>
              <w:ind w:left="215" w:hanging="215"/>
              <w:rPr>
                <w:rFonts w:ascii="Calibri" w:eastAsia="Times New Roman" w:hAnsi="Calibri" w:cs="Times New Roman"/>
                <w:lang w:val="en-BE" w:eastAsia="en-BE"/>
              </w:rPr>
            </w:pPr>
            <w:r w:rsidRPr="00D12853">
              <w:rPr>
                <w:rFonts w:ascii="Calibri" w:eastAsia="Times New Roman" w:hAnsi="Calibri" w:cs="Times New Roman"/>
                <w:lang w:val="en-BE" w:eastAsia="en-BE"/>
              </w:rPr>
              <w:t>The deadline for filing tax returns for annual taxable periods shall be automatically extended to four months if tax returns are filed electronically.</w:t>
            </w:r>
          </w:p>
          <w:p w14:paraId="56719834" w14:textId="77777777" w:rsidR="00D12853" w:rsidRPr="00D12853" w:rsidRDefault="00D12853" w:rsidP="00D12853">
            <w:pPr>
              <w:numPr>
                <w:ilvl w:val="0"/>
                <w:numId w:val="2"/>
              </w:numPr>
              <w:shd w:val="clear" w:color="auto" w:fill="FFFFFF"/>
              <w:tabs>
                <w:tab w:val="clear" w:pos="720"/>
              </w:tabs>
              <w:spacing w:after="0" w:line="240" w:lineRule="auto"/>
              <w:ind w:left="215" w:hanging="215"/>
              <w:rPr>
                <w:rFonts w:ascii="Calibri" w:eastAsia="Times New Roman" w:hAnsi="Calibri" w:cs="Times New Roman"/>
                <w:lang w:val="en-BE" w:eastAsia="en-BE"/>
              </w:rPr>
            </w:pPr>
            <w:r w:rsidRPr="00D12853">
              <w:rPr>
                <w:rFonts w:ascii="Calibri" w:eastAsia="Times New Roman" w:hAnsi="Calibri" w:cs="Times New Roman"/>
                <w:lang w:val="en-BE" w:eastAsia="en-BE"/>
              </w:rPr>
              <w:lastRenderedPageBreak/>
              <w:t>Advances for VAT deduction will allow the tax authority to refund parts of excess deductions not subject to review.</w:t>
            </w:r>
          </w:p>
          <w:p w14:paraId="5EE8F17C" w14:textId="77777777" w:rsidR="00D12853" w:rsidRPr="00D12853" w:rsidRDefault="00D12853" w:rsidP="00D12853">
            <w:pPr>
              <w:numPr>
                <w:ilvl w:val="0"/>
                <w:numId w:val="2"/>
              </w:numPr>
              <w:shd w:val="clear" w:color="auto" w:fill="FFFFFF"/>
              <w:tabs>
                <w:tab w:val="clear" w:pos="720"/>
              </w:tabs>
              <w:spacing w:after="0" w:line="240" w:lineRule="auto"/>
              <w:ind w:left="215" w:hanging="215"/>
              <w:rPr>
                <w:rFonts w:ascii="Calibri" w:eastAsia="Times New Roman" w:hAnsi="Calibri" w:cs="Times New Roman"/>
                <w:lang w:val="en-BE" w:eastAsia="en-BE"/>
              </w:rPr>
            </w:pPr>
            <w:r w:rsidRPr="00D12853">
              <w:rPr>
                <w:rFonts w:ascii="Calibri" w:eastAsia="Times New Roman" w:hAnsi="Calibri" w:cs="Times New Roman"/>
                <w:lang w:val="en-BE" w:eastAsia="en-BE"/>
              </w:rPr>
              <w:t>The deadline for refunding excess deductions (typically relating to VAT) will be extended from 30 to 45 days; under transitory provisions, the new deadline will apply to taxable periods for which the deadline for filing tax statements expires after the amendment’s effective date.</w:t>
            </w:r>
          </w:p>
          <w:p w14:paraId="7F58E2DD" w14:textId="14170968" w:rsidR="00625D58" w:rsidRPr="00D12853" w:rsidRDefault="00D12853" w:rsidP="00D12853">
            <w:pPr>
              <w:numPr>
                <w:ilvl w:val="0"/>
                <w:numId w:val="2"/>
              </w:numPr>
              <w:shd w:val="clear" w:color="auto" w:fill="FFFFFF"/>
              <w:tabs>
                <w:tab w:val="clear" w:pos="720"/>
              </w:tabs>
              <w:spacing w:after="0" w:line="240" w:lineRule="auto"/>
              <w:ind w:left="215" w:hanging="215"/>
              <w:rPr>
                <w:rFonts w:ascii="Calibri" w:eastAsia="Times New Roman" w:hAnsi="Calibri" w:cs="Calibri"/>
                <w:lang w:val="en-BE" w:eastAsia="en-BE"/>
              </w:rPr>
            </w:pPr>
            <w:r w:rsidRPr="00D12853">
              <w:rPr>
                <w:rFonts w:ascii="Calibri" w:eastAsia="Times New Roman" w:hAnsi="Calibri" w:cs="Times New Roman"/>
                <w:lang w:val="en-BE" w:eastAsia="en-BE"/>
              </w:rPr>
              <w:t>The system of interest paid by both taxpayers and tax administrators will change in its entirety.</w:t>
            </w:r>
            <w:r w:rsidR="00625D58" w:rsidRPr="00D12853">
              <w:rPr>
                <w:rFonts w:ascii="Calibri" w:eastAsia="Times New Roman" w:hAnsi="Calibri" w:cs="Calibri"/>
                <w:lang w:val="en-BE" w:eastAsia="en-BE"/>
              </w:rPr>
              <w:t> </w:t>
            </w:r>
          </w:p>
        </w:tc>
      </w:tr>
      <w:tr w:rsidR="00625D58" w:rsidRPr="00625D58" w14:paraId="665A95CA" w14:textId="77777777" w:rsidTr="00625D58">
        <w:trPr>
          <w:trHeight w:val="576"/>
        </w:trPr>
        <w:tc>
          <w:tcPr>
            <w:tcW w:w="1760" w:type="dxa"/>
            <w:tcBorders>
              <w:top w:val="nil"/>
              <w:left w:val="single" w:sz="4" w:space="0" w:color="auto"/>
              <w:bottom w:val="single" w:sz="4" w:space="0" w:color="auto"/>
              <w:right w:val="single" w:sz="4" w:space="0" w:color="auto"/>
            </w:tcBorders>
            <w:shd w:val="clear" w:color="auto" w:fill="auto"/>
            <w:hideMark/>
          </w:tcPr>
          <w:p w14:paraId="0BDE31D6"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lastRenderedPageBreak/>
              <w:t xml:space="preserve">Denmark </w:t>
            </w:r>
          </w:p>
        </w:tc>
        <w:tc>
          <w:tcPr>
            <w:tcW w:w="1460" w:type="dxa"/>
            <w:tcBorders>
              <w:top w:val="nil"/>
              <w:left w:val="nil"/>
              <w:bottom w:val="single" w:sz="4" w:space="0" w:color="auto"/>
              <w:right w:val="single" w:sz="4" w:space="0" w:color="auto"/>
            </w:tcBorders>
            <w:shd w:val="clear" w:color="auto" w:fill="auto"/>
            <w:noWrap/>
            <w:hideMark/>
          </w:tcPr>
          <w:p w14:paraId="662A869A" w14:textId="3B5DA06F" w:rsidR="00625D58" w:rsidRPr="00625D58" w:rsidRDefault="000E4B66" w:rsidP="00625D58">
            <w:pPr>
              <w:spacing w:after="0" w:line="240" w:lineRule="auto"/>
              <w:rPr>
                <w:rFonts w:ascii="Calibri" w:eastAsia="Times New Roman" w:hAnsi="Calibri" w:cs="Calibri"/>
                <w:color w:val="0563C1"/>
                <w:u w:val="single"/>
                <w:lang w:val="en-BE" w:eastAsia="en-BE"/>
              </w:rPr>
            </w:pPr>
            <w:hyperlink r:id="rId20" w:history="1">
              <w:r w:rsidR="00FA5191" w:rsidRPr="00FA5191">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231440C6" w14:textId="77777777" w:rsidR="00625D58" w:rsidRPr="000E0CD9" w:rsidRDefault="00625D58" w:rsidP="000E0CD9">
            <w:pPr>
              <w:spacing w:after="0" w:line="240" w:lineRule="auto"/>
              <w:rPr>
                <w:rFonts w:eastAsia="Times New Roman" w:cstheme="minorHAnsi"/>
                <w:color w:val="000000" w:themeColor="text1"/>
                <w:lang w:val="en-GB" w:eastAsia="en-BE"/>
              </w:rPr>
            </w:pPr>
            <w:r w:rsidRPr="000E0CD9">
              <w:rPr>
                <w:rFonts w:eastAsia="Times New Roman" w:cstheme="minorHAnsi"/>
                <w:color w:val="000000" w:themeColor="text1"/>
                <w:lang w:val="en-BE" w:eastAsia="en-BE"/>
              </w:rPr>
              <w:t xml:space="preserve">Filing and payment of the </w:t>
            </w:r>
            <w:proofErr w:type="spellStart"/>
            <w:r w:rsidRPr="000E0CD9">
              <w:rPr>
                <w:rFonts w:eastAsia="Times New Roman" w:cstheme="minorHAnsi"/>
                <w:color w:val="000000" w:themeColor="text1"/>
                <w:lang w:val="en-BE" w:eastAsia="en-BE"/>
              </w:rPr>
              <w:t>mo</w:t>
            </w:r>
            <w:proofErr w:type="spellEnd"/>
            <w:r w:rsidRPr="000E0CD9">
              <w:rPr>
                <w:rFonts w:eastAsia="Times New Roman" w:cstheme="minorHAnsi"/>
                <w:color w:val="000000" w:themeColor="text1"/>
                <w:lang w:val="en-GB" w:eastAsia="en-BE"/>
              </w:rPr>
              <w:t>n</w:t>
            </w:r>
            <w:proofErr w:type="spellStart"/>
            <w:r w:rsidRPr="000E0CD9">
              <w:rPr>
                <w:rFonts w:eastAsia="Times New Roman" w:cstheme="minorHAnsi"/>
                <w:color w:val="000000" w:themeColor="text1"/>
                <w:lang w:val="en-BE" w:eastAsia="en-BE"/>
              </w:rPr>
              <w:t>thly</w:t>
            </w:r>
            <w:proofErr w:type="spellEnd"/>
            <w:r w:rsidRPr="000E0CD9">
              <w:rPr>
                <w:rFonts w:eastAsia="Times New Roman" w:cstheme="minorHAnsi"/>
                <w:color w:val="000000" w:themeColor="text1"/>
                <w:lang w:val="en-BE" w:eastAsia="en-BE"/>
              </w:rPr>
              <w:t xml:space="preserve"> VAT returns (turnover &gt; 50MMDKK) is deferred with about one month for the March, April and May VAT returns</w:t>
            </w:r>
            <w:r w:rsidR="000E0CD9" w:rsidRPr="000E0CD9">
              <w:rPr>
                <w:rFonts w:eastAsia="Times New Roman" w:cstheme="minorHAnsi"/>
                <w:color w:val="000000" w:themeColor="text1"/>
                <w:lang w:val="en-GB" w:eastAsia="en-BE"/>
              </w:rPr>
              <w:t>.</w:t>
            </w:r>
          </w:p>
          <w:p w14:paraId="03F3519C" w14:textId="77777777" w:rsidR="000E0CD9" w:rsidRPr="000E0CD9" w:rsidRDefault="000E0CD9" w:rsidP="000E0CD9">
            <w:pPr>
              <w:shd w:val="clear" w:color="auto" w:fill="FFFFFF"/>
              <w:spacing w:after="0" w:line="240" w:lineRule="auto"/>
              <w:rPr>
                <w:rFonts w:eastAsia="Times New Roman" w:cstheme="minorHAnsi"/>
                <w:color w:val="000000" w:themeColor="text1"/>
                <w:lang w:val="en-BE" w:eastAsia="en-BE"/>
              </w:rPr>
            </w:pPr>
            <w:r w:rsidRPr="000E0CD9">
              <w:rPr>
                <w:rFonts w:eastAsia="Times New Roman" w:cstheme="minorHAnsi"/>
                <w:color w:val="000000" w:themeColor="text1"/>
                <w:lang w:val="en-BE" w:eastAsia="en-BE"/>
              </w:rPr>
              <w:t>The VAT period for the first and second quarters (Q1 and Q2) of 2020 must be stated by 1 September 2020. However, if VAT liability for Q1 2020 is negative, it is still possible to report VAT for Q1 by 1 June 2020 so that the negative response can be “paid out” (refunded).</w:t>
            </w:r>
          </w:p>
          <w:p w14:paraId="288E82B9" w14:textId="77777777" w:rsidR="000E0CD9" w:rsidRPr="000E0CD9" w:rsidRDefault="000E0CD9" w:rsidP="000E0CD9">
            <w:pPr>
              <w:shd w:val="clear" w:color="auto" w:fill="FFFFFF"/>
              <w:spacing w:after="0" w:line="240" w:lineRule="auto"/>
              <w:rPr>
                <w:rFonts w:eastAsia="Times New Roman" w:cstheme="minorHAnsi"/>
                <w:color w:val="000000" w:themeColor="text1"/>
                <w:lang w:val="en-BE" w:eastAsia="en-BE"/>
              </w:rPr>
            </w:pPr>
            <w:r w:rsidRPr="000E0CD9">
              <w:rPr>
                <w:rFonts w:eastAsia="Times New Roman" w:cstheme="minorHAnsi"/>
                <w:color w:val="000000" w:themeColor="text1"/>
                <w:lang w:val="en-BE" w:eastAsia="en-BE"/>
              </w:rPr>
              <w:t>The VAT for the whole of 2020 must be stated by 1 March 2021.</w:t>
            </w:r>
          </w:p>
          <w:p w14:paraId="7E39BDC2" w14:textId="77777777" w:rsidR="000E0CD9" w:rsidRPr="000E0CD9" w:rsidRDefault="000E0CD9" w:rsidP="000E0CD9">
            <w:pPr>
              <w:shd w:val="clear" w:color="auto" w:fill="FFFFFF"/>
              <w:spacing w:after="0" w:line="240" w:lineRule="auto"/>
              <w:rPr>
                <w:rFonts w:eastAsia="Times New Roman" w:cstheme="minorHAnsi"/>
                <w:color w:val="000000" w:themeColor="text1"/>
                <w:lang w:val="en-BE" w:eastAsia="en-BE"/>
              </w:rPr>
            </w:pPr>
            <w:r w:rsidRPr="000E0CD9">
              <w:rPr>
                <w:rFonts w:eastAsia="Times New Roman" w:cstheme="minorHAnsi"/>
                <w:color w:val="000000" w:themeColor="text1"/>
                <w:lang w:val="en-BE" w:eastAsia="en-BE"/>
              </w:rPr>
              <w:t>If the VAT liability for the first half of 2020 is negative, however, it is still possible to report the VAT for the first half by 1 September 2020 so that the negative response can be paid out.</w:t>
            </w:r>
          </w:p>
          <w:p w14:paraId="087AB411" w14:textId="3AB73FB8" w:rsidR="000E0CD9" w:rsidRPr="000E0CD9" w:rsidRDefault="000E0CD9" w:rsidP="00625D58">
            <w:pPr>
              <w:spacing w:after="0" w:line="240" w:lineRule="auto"/>
              <w:rPr>
                <w:rFonts w:ascii="Calibri" w:eastAsia="Times New Roman" w:hAnsi="Calibri" w:cs="Calibri"/>
                <w:color w:val="000000"/>
                <w:lang w:val="en-BE" w:eastAsia="en-BE"/>
              </w:rPr>
            </w:pPr>
          </w:p>
        </w:tc>
      </w:tr>
      <w:tr w:rsidR="00625D58" w:rsidRPr="00625D58" w14:paraId="4E5077C6"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3C314744"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Estonia</w:t>
            </w:r>
          </w:p>
        </w:tc>
        <w:tc>
          <w:tcPr>
            <w:tcW w:w="1460" w:type="dxa"/>
            <w:tcBorders>
              <w:top w:val="nil"/>
              <w:left w:val="nil"/>
              <w:bottom w:val="single" w:sz="4" w:space="0" w:color="auto"/>
              <w:right w:val="single" w:sz="4" w:space="0" w:color="auto"/>
            </w:tcBorders>
            <w:shd w:val="clear" w:color="auto" w:fill="auto"/>
            <w:noWrap/>
            <w:hideMark/>
          </w:tcPr>
          <w:p w14:paraId="4987D039" w14:textId="6123C727" w:rsidR="00625D58" w:rsidRPr="00FC14F8" w:rsidRDefault="000E4B66" w:rsidP="00FC14F8">
            <w:pPr>
              <w:spacing w:after="0" w:line="240" w:lineRule="auto"/>
              <w:rPr>
                <w:rFonts w:eastAsia="Times New Roman" w:cstheme="minorHAnsi"/>
                <w:color w:val="000000"/>
                <w:lang w:val="en-BE" w:eastAsia="en-BE"/>
              </w:rPr>
            </w:pPr>
            <w:hyperlink r:id="rId21" w:history="1">
              <w:r w:rsidR="00FC14F8" w:rsidRPr="00FC14F8">
                <w:rPr>
                  <w:rStyle w:val="Hyperlink"/>
                  <w:rFonts w:eastAsia="Times New Roman" w:cstheme="minorHAns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7C633A64" w14:textId="77777777" w:rsidR="00FC14F8" w:rsidRPr="00FC14F8" w:rsidRDefault="00FC14F8" w:rsidP="00FC14F8">
            <w:pPr>
              <w:shd w:val="clear" w:color="auto" w:fill="FFFFFF"/>
              <w:spacing w:after="0" w:line="240" w:lineRule="auto"/>
              <w:rPr>
                <w:rFonts w:eastAsia="Times New Roman" w:cstheme="minorHAnsi"/>
                <w:color w:val="1A1A1A"/>
                <w:lang w:val="en-BE" w:eastAsia="en-BE"/>
              </w:rPr>
            </w:pPr>
            <w:r w:rsidRPr="00FC14F8">
              <w:rPr>
                <w:rFonts w:eastAsia="Times New Roman" w:cstheme="minorHAnsi"/>
                <w:color w:val="1A1A1A"/>
                <w:lang w:val="en-BE" w:eastAsia="en-BE"/>
              </w:rPr>
              <w:t>VAT payment delay for taxpayers until 1 May 2020.</w:t>
            </w:r>
          </w:p>
          <w:p w14:paraId="7A4BF059" w14:textId="10D0414C" w:rsidR="00625D58" w:rsidRPr="00FC14F8" w:rsidRDefault="00FC14F8" w:rsidP="00FC14F8">
            <w:pPr>
              <w:shd w:val="clear" w:color="auto" w:fill="FFFFFF"/>
              <w:spacing w:after="0" w:line="240" w:lineRule="auto"/>
              <w:rPr>
                <w:rFonts w:eastAsia="Times New Roman" w:cstheme="minorHAnsi"/>
                <w:color w:val="000000"/>
                <w:lang w:val="en-BE" w:eastAsia="en-BE"/>
              </w:rPr>
            </w:pPr>
            <w:r w:rsidRPr="00FC14F8">
              <w:rPr>
                <w:rFonts w:eastAsia="Times New Roman" w:cstheme="minorHAnsi"/>
                <w:color w:val="1A1A1A"/>
                <w:lang w:val="en-BE" w:eastAsia="en-BE"/>
              </w:rPr>
              <w:t>Value Added Tax will not have to be paid, but returns must be submitted as normal</w:t>
            </w:r>
            <w:r w:rsidR="00625D58" w:rsidRPr="00FC14F8">
              <w:rPr>
                <w:rFonts w:eastAsia="Times New Roman" w:cstheme="minorHAnsi"/>
                <w:color w:val="000000"/>
                <w:lang w:val="en-BE" w:eastAsia="en-BE"/>
              </w:rPr>
              <w:t> </w:t>
            </w:r>
          </w:p>
        </w:tc>
      </w:tr>
      <w:tr w:rsidR="00625D58" w:rsidRPr="00625D58" w14:paraId="50A635F8"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000FC113"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Finland</w:t>
            </w:r>
          </w:p>
        </w:tc>
        <w:tc>
          <w:tcPr>
            <w:tcW w:w="1460" w:type="dxa"/>
            <w:tcBorders>
              <w:top w:val="nil"/>
              <w:left w:val="nil"/>
              <w:bottom w:val="single" w:sz="4" w:space="0" w:color="auto"/>
              <w:right w:val="single" w:sz="4" w:space="0" w:color="auto"/>
            </w:tcBorders>
            <w:shd w:val="clear" w:color="auto" w:fill="auto"/>
            <w:noWrap/>
            <w:hideMark/>
          </w:tcPr>
          <w:p w14:paraId="6F809830" w14:textId="5235CDC8" w:rsidR="00625D58" w:rsidRDefault="000E4B66" w:rsidP="00625D58">
            <w:pPr>
              <w:spacing w:after="0" w:line="240" w:lineRule="auto"/>
              <w:rPr>
                <w:rStyle w:val="Hyperlink"/>
                <w:rFonts w:ascii="Calibri" w:eastAsia="Times New Roman" w:hAnsi="Calibri" w:cs="Calibri"/>
                <w:lang w:val="en-BE" w:eastAsia="en-BE"/>
              </w:rPr>
            </w:pPr>
            <w:hyperlink r:id="rId22" w:history="1">
              <w:r w:rsidR="00614C37" w:rsidRPr="00614C37">
                <w:rPr>
                  <w:rStyle w:val="Hyperlink"/>
                  <w:rFonts w:ascii="Calibri" w:eastAsia="Times New Roman" w:hAnsi="Calibri" w:cs="Calibri"/>
                  <w:lang w:val="en-BE" w:eastAsia="en-BE"/>
                </w:rPr>
                <w:t>Link</w:t>
              </w:r>
            </w:hyperlink>
          </w:p>
          <w:p w14:paraId="776E96B8" w14:textId="5E53DC43" w:rsidR="00FA5191" w:rsidRPr="00625D58" w:rsidRDefault="000E4B66" w:rsidP="00625D58">
            <w:pPr>
              <w:spacing w:after="0" w:line="240" w:lineRule="auto"/>
              <w:rPr>
                <w:rFonts w:ascii="Calibri" w:eastAsia="Times New Roman" w:hAnsi="Calibri" w:cs="Calibri"/>
                <w:color w:val="000000"/>
                <w:lang w:val="en-BE" w:eastAsia="en-BE"/>
              </w:rPr>
            </w:pPr>
            <w:hyperlink r:id="rId23" w:history="1">
              <w:r w:rsidR="00FA5191" w:rsidRPr="00FA5191">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2B17715E" w14:textId="77777777" w:rsidR="005623F0" w:rsidRPr="005623F0" w:rsidRDefault="00625D58" w:rsidP="005623F0">
            <w:pPr>
              <w:pStyle w:val="Heading2"/>
              <w:shd w:val="clear" w:color="auto" w:fill="FFFFFF"/>
              <w:spacing w:before="0" w:beforeAutospacing="0" w:after="0" w:afterAutospacing="0"/>
              <w:rPr>
                <w:rFonts w:asciiTheme="minorHAnsi" w:hAnsiTheme="minorHAnsi" w:cs="Arial"/>
                <w:b w:val="0"/>
                <w:bCs w:val="0"/>
                <w:color w:val="333333"/>
                <w:sz w:val="22"/>
                <w:szCs w:val="22"/>
              </w:rPr>
            </w:pPr>
            <w:r w:rsidRPr="005623F0">
              <w:rPr>
                <w:rFonts w:asciiTheme="minorHAnsi" w:hAnsiTheme="minorHAnsi" w:cs="Calibri"/>
                <w:b w:val="0"/>
                <w:bCs w:val="0"/>
                <w:color w:val="000000"/>
                <w:sz w:val="22"/>
                <w:szCs w:val="22"/>
              </w:rPr>
              <w:t> </w:t>
            </w:r>
            <w:r w:rsidR="005623F0" w:rsidRPr="005623F0">
              <w:rPr>
                <w:rFonts w:asciiTheme="minorHAnsi" w:hAnsiTheme="minorHAnsi" w:cs="Arial"/>
                <w:b w:val="0"/>
                <w:bCs w:val="0"/>
                <w:color w:val="333333"/>
                <w:sz w:val="22"/>
                <w:szCs w:val="22"/>
              </w:rPr>
              <w:t>VAT Reports: A late fee may be waived </w:t>
            </w:r>
          </w:p>
          <w:p w14:paraId="3D64FA5E" w14:textId="77777777" w:rsidR="005623F0" w:rsidRPr="005623F0" w:rsidRDefault="005623F0" w:rsidP="005623F0">
            <w:pPr>
              <w:numPr>
                <w:ilvl w:val="0"/>
                <w:numId w:val="3"/>
              </w:numPr>
              <w:shd w:val="clear" w:color="auto" w:fill="FFFFFF"/>
              <w:spacing w:after="0" w:line="240" w:lineRule="auto"/>
              <w:ind w:left="208" w:hanging="218"/>
              <w:rPr>
                <w:rFonts w:eastAsia="Times New Roman" w:cs="Arial"/>
                <w:color w:val="333333"/>
                <w:lang w:val="en-BE" w:eastAsia="en-BE"/>
              </w:rPr>
            </w:pPr>
            <w:r w:rsidRPr="005623F0">
              <w:rPr>
                <w:rFonts w:eastAsia="Times New Roman" w:cs="Arial"/>
                <w:color w:val="333333"/>
                <w:lang w:val="en-BE" w:eastAsia="en-BE"/>
              </w:rPr>
              <w:t>It is not possible to allow additional time for VAT or other spontaneous tax returns, but you can still request that the overdue fee not be collected. The overdue fee may be waived for a specific reason, such as illness.</w:t>
            </w:r>
          </w:p>
          <w:p w14:paraId="3F607748" w14:textId="77777777" w:rsidR="00625D58" w:rsidRPr="005623F0" w:rsidRDefault="005623F0" w:rsidP="005623F0">
            <w:pPr>
              <w:numPr>
                <w:ilvl w:val="0"/>
                <w:numId w:val="3"/>
              </w:numPr>
              <w:shd w:val="clear" w:color="auto" w:fill="FFFFFF"/>
              <w:spacing w:after="0" w:line="240" w:lineRule="auto"/>
              <w:ind w:left="208" w:hanging="218"/>
              <w:rPr>
                <w:rFonts w:eastAsia="Times New Roman" w:cs="Calibri"/>
                <w:color w:val="000000"/>
                <w:lang w:val="en-BE" w:eastAsia="en-BE"/>
              </w:rPr>
            </w:pPr>
            <w:r w:rsidRPr="005623F0">
              <w:rPr>
                <w:rFonts w:eastAsia="Times New Roman" w:cs="Arial"/>
                <w:color w:val="333333"/>
                <w:lang w:val="en-BE" w:eastAsia="en-BE"/>
              </w:rPr>
              <w:t xml:space="preserve">In these situations, contact the Tax Administration on or immediately after the due date (12th of the general due date). You can request a non-payment of the late fee either from our telephone service (VAT 029 497 008) or by sending your request via </w:t>
            </w:r>
            <w:proofErr w:type="spellStart"/>
            <w:r w:rsidRPr="005623F0">
              <w:rPr>
                <w:rFonts w:eastAsia="Times New Roman" w:cs="Arial"/>
                <w:color w:val="333333"/>
                <w:lang w:val="en-BE" w:eastAsia="en-BE"/>
              </w:rPr>
              <w:t>MyVero</w:t>
            </w:r>
            <w:proofErr w:type="spellEnd"/>
            <w:r w:rsidRPr="005623F0">
              <w:rPr>
                <w:rFonts w:eastAsia="Times New Roman" w:cs="Arial"/>
                <w:color w:val="333333"/>
                <w:lang w:val="en-BE" w:eastAsia="en-BE"/>
              </w:rPr>
              <w:t xml:space="preserve"> with the message </w:t>
            </w:r>
          </w:p>
          <w:p w14:paraId="302768F2" w14:textId="77777777" w:rsidR="005623F0" w:rsidRPr="005623F0" w:rsidRDefault="005623F0" w:rsidP="005623F0">
            <w:pPr>
              <w:pStyle w:val="Heading2"/>
              <w:shd w:val="clear" w:color="auto" w:fill="FFFFFF"/>
              <w:spacing w:before="0" w:beforeAutospacing="0" w:after="0" w:afterAutospacing="0"/>
              <w:rPr>
                <w:rFonts w:asciiTheme="minorHAnsi" w:hAnsiTheme="minorHAnsi" w:cs="Arial"/>
                <w:b w:val="0"/>
                <w:bCs w:val="0"/>
                <w:color w:val="333333"/>
                <w:sz w:val="22"/>
                <w:szCs w:val="22"/>
              </w:rPr>
            </w:pPr>
            <w:r w:rsidRPr="005623F0">
              <w:rPr>
                <w:rFonts w:asciiTheme="minorHAnsi" w:hAnsiTheme="minorHAnsi" w:cs="Arial"/>
                <w:b w:val="0"/>
                <w:bCs w:val="0"/>
                <w:color w:val="333333"/>
                <w:sz w:val="22"/>
                <w:szCs w:val="22"/>
              </w:rPr>
              <w:t>If you or your business are having payment problems: </w:t>
            </w:r>
          </w:p>
          <w:p w14:paraId="72F1C708" w14:textId="77777777" w:rsidR="005623F0" w:rsidRPr="005623F0" w:rsidRDefault="005623F0" w:rsidP="005623F0">
            <w:pPr>
              <w:numPr>
                <w:ilvl w:val="0"/>
                <w:numId w:val="4"/>
              </w:numPr>
              <w:shd w:val="clear" w:color="auto" w:fill="FFFFFF"/>
              <w:spacing w:after="0" w:line="240" w:lineRule="auto"/>
              <w:ind w:left="208" w:hanging="218"/>
              <w:rPr>
                <w:rFonts w:cs="Arial"/>
                <w:color w:val="333333"/>
              </w:rPr>
            </w:pPr>
            <w:r w:rsidRPr="005623F0">
              <w:rPr>
                <w:rFonts w:cs="Arial"/>
                <w:color w:val="333333"/>
              </w:rPr>
              <w:t xml:space="preserve">You can apply for a payment arrangement in case of temporary payment difficulties with </w:t>
            </w:r>
            <w:proofErr w:type="spellStart"/>
            <w:r w:rsidRPr="005623F0">
              <w:rPr>
                <w:rFonts w:cs="Arial"/>
                <w:color w:val="333333"/>
              </w:rPr>
              <w:t>MyVero</w:t>
            </w:r>
            <w:proofErr w:type="spellEnd"/>
            <w:r w:rsidRPr="005623F0">
              <w:rPr>
                <w:rFonts w:cs="Arial"/>
                <w:color w:val="333333"/>
              </w:rPr>
              <w:t xml:space="preserve"> or call 029 497 028 (Payment arrangements). </w:t>
            </w:r>
            <w:hyperlink r:id="rId24" w:history="1">
              <w:r w:rsidRPr="005623F0">
                <w:rPr>
                  <w:rStyle w:val="Hyperlink"/>
                  <w:rFonts w:cs="Arial"/>
                  <w:color w:val="00A58C"/>
                </w:rPr>
                <w:t xml:space="preserve">Here's how to apply for a payment on </w:t>
              </w:r>
              <w:proofErr w:type="spellStart"/>
              <w:r w:rsidRPr="005623F0">
                <w:rPr>
                  <w:rStyle w:val="Hyperlink"/>
                  <w:rFonts w:cs="Arial"/>
                  <w:color w:val="00A58C"/>
                </w:rPr>
                <w:t>MyVero</w:t>
              </w:r>
              <w:proofErr w:type="spellEnd"/>
              <w:r w:rsidRPr="005623F0">
                <w:rPr>
                  <w:rStyle w:val="Hyperlink"/>
                  <w:rFonts w:cs="Arial"/>
                  <w:color w:val="00A58C"/>
                </w:rPr>
                <w:t>.</w:t>
              </w:r>
            </w:hyperlink>
            <w:r w:rsidRPr="005623F0">
              <w:rPr>
                <w:rFonts w:cs="Arial"/>
                <w:color w:val="333333"/>
              </w:rPr>
              <w:t> </w:t>
            </w:r>
          </w:p>
          <w:p w14:paraId="406D63CF" w14:textId="77777777" w:rsidR="005623F0" w:rsidRPr="005623F0" w:rsidRDefault="005623F0" w:rsidP="005623F0">
            <w:pPr>
              <w:numPr>
                <w:ilvl w:val="0"/>
                <w:numId w:val="4"/>
              </w:numPr>
              <w:shd w:val="clear" w:color="auto" w:fill="FFFFFF"/>
              <w:spacing w:after="0" w:line="240" w:lineRule="auto"/>
              <w:ind w:left="208" w:hanging="218"/>
              <w:rPr>
                <w:rFonts w:cs="Arial"/>
                <w:color w:val="333333"/>
              </w:rPr>
            </w:pPr>
            <w:r w:rsidRPr="005623F0">
              <w:rPr>
                <w:rFonts w:cs="Arial"/>
                <w:color w:val="333333"/>
              </w:rPr>
              <w:t xml:space="preserve">Interest for late payment may be waived for special reasons. For example, a special cause is illness. You can make a request in </w:t>
            </w:r>
            <w:proofErr w:type="spellStart"/>
            <w:r w:rsidRPr="005623F0">
              <w:rPr>
                <w:rFonts w:cs="Arial"/>
                <w:color w:val="333333"/>
              </w:rPr>
              <w:t>MyVero</w:t>
            </w:r>
            <w:proofErr w:type="spellEnd"/>
            <w:r w:rsidRPr="005623F0">
              <w:rPr>
                <w:rFonts w:cs="Arial"/>
                <w:color w:val="333333"/>
              </w:rPr>
              <w:t>.</w:t>
            </w:r>
          </w:p>
          <w:p w14:paraId="3F9AD73D" w14:textId="77777777" w:rsidR="005623F0" w:rsidRPr="005623F0" w:rsidRDefault="005623F0" w:rsidP="005623F0">
            <w:pPr>
              <w:numPr>
                <w:ilvl w:val="0"/>
                <w:numId w:val="4"/>
              </w:numPr>
              <w:shd w:val="clear" w:color="auto" w:fill="FFFFFF"/>
              <w:spacing w:after="0" w:line="240" w:lineRule="auto"/>
              <w:ind w:left="208" w:hanging="218"/>
              <w:rPr>
                <w:rFonts w:cs="Arial"/>
                <w:color w:val="333333"/>
              </w:rPr>
            </w:pPr>
            <w:r w:rsidRPr="005623F0">
              <w:rPr>
                <w:rFonts w:cs="Arial"/>
                <w:color w:val="333333"/>
              </w:rPr>
              <w:t>If your payment plan has already expired because you were unable to pay your taxes by the due date, you can apply for a new payment plan.</w:t>
            </w:r>
          </w:p>
          <w:p w14:paraId="32400D3D" w14:textId="77777777" w:rsidR="005623F0" w:rsidRPr="005623F0" w:rsidRDefault="005623F0" w:rsidP="005623F0">
            <w:pPr>
              <w:numPr>
                <w:ilvl w:val="0"/>
                <w:numId w:val="4"/>
              </w:numPr>
              <w:shd w:val="clear" w:color="auto" w:fill="FFFFFF"/>
              <w:spacing w:after="0" w:line="240" w:lineRule="auto"/>
              <w:ind w:left="208" w:hanging="218"/>
              <w:rPr>
                <w:rFonts w:cs="Arial"/>
                <w:color w:val="333333"/>
              </w:rPr>
            </w:pPr>
            <w:r w:rsidRPr="005623F0">
              <w:rPr>
                <w:rFonts w:cs="Arial"/>
                <w:color w:val="333333"/>
              </w:rPr>
              <w:t>You cannot apply for a payment for car tax and excise, but you can apply for a deferred payment. This is how you apply for a  </w:t>
            </w:r>
            <w:hyperlink r:id="rId25" w:history="1">
              <w:r w:rsidRPr="005623F0">
                <w:rPr>
                  <w:rStyle w:val="Hyperlink"/>
                  <w:rFonts w:cs="Arial"/>
                  <w:color w:val="00A58C"/>
                </w:rPr>
                <w:t>car tax deferral</w:t>
              </w:r>
            </w:hyperlink>
            <w:r w:rsidRPr="005623F0">
              <w:rPr>
                <w:rFonts w:cs="Arial"/>
                <w:color w:val="333333"/>
              </w:rPr>
              <w:t> and thus an  </w:t>
            </w:r>
            <w:hyperlink r:id="rId26" w:history="1">
              <w:r w:rsidRPr="005623F0">
                <w:rPr>
                  <w:rStyle w:val="Hyperlink"/>
                  <w:rFonts w:cs="Arial"/>
                  <w:color w:val="00A58C"/>
                </w:rPr>
                <w:t>excise </w:t>
              </w:r>
            </w:hyperlink>
            <w:hyperlink r:id="rId27" w:history="1">
              <w:r w:rsidRPr="005623F0">
                <w:rPr>
                  <w:rStyle w:val="Hyperlink"/>
                  <w:rFonts w:cs="Arial"/>
                  <w:color w:val="00A58C"/>
                </w:rPr>
                <w:t>tax </w:t>
              </w:r>
            </w:hyperlink>
            <w:hyperlink r:id="rId28" w:history="1">
              <w:r w:rsidRPr="005623F0">
                <w:rPr>
                  <w:rStyle w:val="Hyperlink"/>
                  <w:rFonts w:cs="Arial"/>
                  <w:color w:val="00A58C"/>
                </w:rPr>
                <w:t>deferral</w:t>
              </w:r>
            </w:hyperlink>
            <w:r w:rsidRPr="005623F0">
              <w:rPr>
                <w:rFonts w:cs="Arial"/>
                <w:color w:val="333333"/>
              </w:rPr>
              <w:t> .</w:t>
            </w:r>
          </w:p>
          <w:p w14:paraId="6899001D" w14:textId="2D4EB41D" w:rsidR="005623F0" w:rsidRPr="005623F0" w:rsidRDefault="005623F0" w:rsidP="005623F0">
            <w:pPr>
              <w:shd w:val="clear" w:color="auto" w:fill="FFFFFF"/>
              <w:spacing w:after="0" w:line="240" w:lineRule="auto"/>
              <w:ind w:left="208"/>
              <w:rPr>
                <w:rFonts w:eastAsia="Times New Roman" w:cs="Calibri"/>
                <w:color w:val="000000"/>
                <w:lang w:eastAsia="en-BE"/>
              </w:rPr>
            </w:pPr>
          </w:p>
        </w:tc>
      </w:tr>
      <w:tr w:rsidR="00625D58" w:rsidRPr="00625D58" w14:paraId="107070CA"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13715858"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France</w:t>
            </w:r>
          </w:p>
        </w:tc>
        <w:tc>
          <w:tcPr>
            <w:tcW w:w="1460" w:type="dxa"/>
            <w:tcBorders>
              <w:top w:val="nil"/>
              <w:left w:val="nil"/>
              <w:bottom w:val="single" w:sz="4" w:space="0" w:color="auto"/>
              <w:right w:val="single" w:sz="4" w:space="0" w:color="auto"/>
            </w:tcBorders>
            <w:shd w:val="clear" w:color="auto" w:fill="auto"/>
            <w:noWrap/>
            <w:hideMark/>
          </w:tcPr>
          <w:p w14:paraId="7E56D4FF" w14:textId="1BFB5A01" w:rsidR="00625D58" w:rsidRPr="00625D58" w:rsidRDefault="000E4B66" w:rsidP="00625D58">
            <w:pPr>
              <w:spacing w:after="0" w:line="240" w:lineRule="auto"/>
              <w:rPr>
                <w:rFonts w:ascii="Calibri" w:eastAsia="Times New Roman" w:hAnsi="Calibri" w:cs="Calibri"/>
                <w:color w:val="000000"/>
                <w:lang w:val="en-BE" w:eastAsia="en-BE"/>
              </w:rPr>
            </w:pPr>
            <w:hyperlink r:id="rId29" w:history="1">
              <w:r w:rsidR="00FA5191">
                <w:rPr>
                  <w:rStyle w:val="Hyperlink"/>
                </w:rPr>
                <w:t>Link</w:t>
              </w:r>
            </w:hyperlink>
          </w:p>
        </w:tc>
        <w:tc>
          <w:tcPr>
            <w:tcW w:w="6740" w:type="dxa"/>
            <w:tcBorders>
              <w:top w:val="nil"/>
              <w:left w:val="nil"/>
              <w:bottom w:val="single" w:sz="4" w:space="0" w:color="auto"/>
              <w:right w:val="single" w:sz="4" w:space="0" w:color="auto"/>
            </w:tcBorders>
            <w:shd w:val="clear" w:color="auto" w:fill="auto"/>
            <w:hideMark/>
          </w:tcPr>
          <w:p w14:paraId="4D468CE1" w14:textId="77777777" w:rsidR="00FA5191" w:rsidRPr="00FA5191" w:rsidRDefault="00FA5191" w:rsidP="00FA5191">
            <w:pPr>
              <w:pStyle w:val="Heading1"/>
              <w:shd w:val="clear" w:color="auto" w:fill="FFFFFF"/>
              <w:spacing w:before="0" w:line="240" w:lineRule="auto"/>
              <w:rPr>
                <w:rFonts w:ascii="Calibri" w:hAnsi="Calibri" w:cs="Calibri"/>
                <w:color w:val="111111"/>
                <w:sz w:val="22"/>
                <w:szCs w:val="22"/>
              </w:rPr>
            </w:pPr>
            <w:r w:rsidRPr="00FA5191">
              <w:rPr>
                <w:rFonts w:ascii="Calibri" w:hAnsi="Calibri" w:cs="Calibri"/>
                <w:color w:val="111111"/>
                <w:sz w:val="22"/>
                <w:szCs w:val="22"/>
              </w:rPr>
              <w:t>Corona measures do not include VAT, authorities committed to accelerate reimbursement of VAT credits</w:t>
            </w:r>
          </w:p>
          <w:p w14:paraId="64364135" w14:textId="75244A85" w:rsidR="00625D58" w:rsidRPr="00FA5191" w:rsidRDefault="00625D58" w:rsidP="00625D58">
            <w:pPr>
              <w:spacing w:after="0" w:line="240" w:lineRule="auto"/>
              <w:rPr>
                <w:rFonts w:ascii="Calibri" w:eastAsia="Times New Roman" w:hAnsi="Calibri" w:cs="Calibri"/>
                <w:color w:val="000000"/>
                <w:lang w:eastAsia="en-BE"/>
              </w:rPr>
            </w:pPr>
          </w:p>
        </w:tc>
      </w:tr>
      <w:tr w:rsidR="00625D58" w:rsidRPr="00625D58" w14:paraId="15DC8919"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44A3A364"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Germany</w:t>
            </w:r>
          </w:p>
        </w:tc>
        <w:tc>
          <w:tcPr>
            <w:tcW w:w="1460" w:type="dxa"/>
            <w:tcBorders>
              <w:top w:val="nil"/>
              <w:left w:val="nil"/>
              <w:bottom w:val="single" w:sz="4" w:space="0" w:color="auto"/>
              <w:right w:val="single" w:sz="4" w:space="0" w:color="auto"/>
            </w:tcBorders>
            <w:shd w:val="clear" w:color="auto" w:fill="auto"/>
            <w:noWrap/>
            <w:hideMark/>
          </w:tcPr>
          <w:p w14:paraId="54BFFB09" w14:textId="5CD3AA36" w:rsidR="00625D58" w:rsidRPr="00625D58" w:rsidRDefault="000E4B66" w:rsidP="00625D58">
            <w:pPr>
              <w:spacing w:after="0" w:line="240" w:lineRule="auto"/>
              <w:rPr>
                <w:rFonts w:ascii="Calibri" w:eastAsia="Times New Roman" w:hAnsi="Calibri" w:cs="Calibri"/>
                <w:color w:val="000000"/>
                <w:lang w:val="en-BE" w:eastAsia="en-BE"/>
              </w:rPr>
            </w:pPr>
            <w:hyperlink r:id="rId30" w:history="1">
              <w:r w:rsidR="00B92D72" w:rsidRPr="00B92D72">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60172685" w14:textId="77777777" w:rsidR="00B92D72" w:rsidRPr="00B92D72" w:rsidRDefault="00B92D72" w:rsidP="00B92D72">
            <w:pPr>
              <w:pStyle w:val="Heading1"/>
              <w:shd w:val="clear" w:color="auto" w:fill="FFFFFF"/>
              <w:spacing w:before="0" w:line="240" w:lineRule="auto"/>
              <w:rPr>
                <w:rFonts w:asciiTheme="minorHAnsi" w:hAnsiTheme="minorHAnsi" w:cstheme="minorHAnsi"/>
                <w:color w:val="111111"/>
                <w:sz w:val="22"/>
                <w:szCs w:val="22"/>
              </w:rPr>
            </w:pPr>
            <w:r w:rsidRPr="00B92D72">
              <w:rPr>
                <w:rFonts w:asciiTheme="minorHAnsi" w:hAnsiTheme="minorHAnsi" w:cstheme="minorHAnsi"/>
                <w:color w:val="111111"/>
                <w:sz w:val="22"/>
                <w:szCs w:val="22"/>
              </w:rPr>
              <w:t>Deferral of the payment of VAT till Dec 31, 2020 upon request</w:t>
            </w:r>
          </w:p>
          <w:p w14:paraId="640E5B97" w14:textId="5685A4FB" w:rsidR="00625D58" w:rsidRPr="00B92D72" w:rsidRDefault="00625D58" w:rsidP="00625D58">
            <w:pPr>
              <w:spacing w:after="0" w:line="240" w:lineRule="auto"/>
              <w:rPr>
                <w:rFonts w:ascii="Calibri" w:eastAsia="Times New Roman" w:hAnsi="Calibri" w:cs="Calibri"/>
                <w:color w:val="000000"/>
                <w:lang w:eastAsia="en-BE"/>
              </w:rPr>
            </w:pPr>
          </w:p>
        </w:tc>
      </w:tr>
      <w:tr w:rsidR="00625D58" w:rsidRPr="00625D58" w14:paraId="3F009C11"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4884445F"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Greece</w:t>
            </w:r>
          </w:p>
        </w:tc>
        <w:tc>
          <w:tcPr>
            <w:tcW w:w="1460" w:type="dxa"/>
            <w:tcBorders>
              <w:top w:val="nil"/>
              <w:left w:val="nil"/>
              <w:bottom w:val="single" w:sz="4" w:space="0" w:color="auto"/>
              <w:right w:val="single" w:sz="4" w:space="0" w:color="auto"/>
            </w:tcBorders>
            <w:shd w:val="clear" w:color="auto" w:fill="auto"/>
            <w:noWrap/>
            <w:hideMark/>
          </w:tcPr>
          <w:p w14:paraId="12DFEBBB" w14:textId="77777777" w:rsidR="00625D58" w:rsidRDefault="000E4B66" w:rsidP="00625D58">
            <w:pPr>
              <w:spacing w:after="0" w:line="240" w:lineRule="auto"/>
              <w:rPr>
                <w:rStyle w:val="Hyperlink"/>
                <w:rFonts w:ascii="Calibri" w:eastAsia="Times New Roman" w:hAnsi="Calibri" w:cs="Calibri"/>
                <w:lang w:val="en-BE" w:eastAsia="en-BE"/>
              </w:rPr>
            </w:pPr>
            <w:hyperlink r:id="rId31" w:history="1">
              <w:r w:rsidR="00B92D72" w:rsidRPr="00B92D72">
                <w:rPr>
                  <w:rStyle w:val="Hyperlink"/>
                  <w:rFonts w:ascii="Calibri" w:eastAsia="Times New Roman" w:hAnsi="Calibri" w:cs="Calibri"/>
                  <w:lang w:val="en-BE" w:eastAsia="en-BE"/>
                </w:rPr>
                <w:t>Link</w:t>
              </w:r>
            </w:hyperlink>
          </w:p>
          <w:p w14:paraId="0F4FCCC9" w14:textId="77777777" w:rsidR="002A0E41" w:rsidRDefault="000E4B66" w:rsidP="00625D58">
            <w:pPr>
              <w:spacing w:after="0" w:line="240" w:lineRule="auto"/>
              <w:rPr>
                <w:rFonts w:ascii="Calibri" w:eastAsia="Times New Roman" w:hAnsi="Calibri" w:cs="Calibri"/>
                <w:color w:val="0563C1"/>
                <w:u w:val="single"/>
                <w:lang w:val="en-BE" w:eastAsia="en-BE"/>
              </w:rPr>
            </w:pPr>
            <w:hyperlink r:id="rId32" w:history="1">
              <w:r w:rsidR="002A0E41" w:rsidRPr="002A0E41">
                <w:rPr>
                  <w:rStyle w:val="Hyperlink"/>
                  <w:rFonts w:ascii="Calibri" w:eastAsia="Times New Roman" w:hAnsi="Calibri" w:cs="Calibri"/>
                  <w:lang w:val="en-BE" w:eastAsia="en-BE"/>
                </w:rPr>
                <w:t>Link</w:t>
              </w:r>
            </w:hyperlink>
          </w:p>
          <w:p w14:paraId="153FC482" w14:textId="54C333DF" w:rsidR="002A0E41" w:rsidRPr="00625D58" w:rsidRDefault="000E4B66" w:rsidP="00625D58">
            <w:pPr>
              <w:spacing w:after="0" w:line="240" w:lineRule="auto"/>
              <w:rPr>
                <w:rFonts w:ascii="Calibri" w:eastAsia="Times New Roman" w:hAnsi="Calibri" w:cs="Calibri"/>
                <w:color w:val="0563C1"/>
                <w:u w:val="single"/>
                <w:lang w:val="en-BE" w:eastAsia="en-BE"/>
              </w:rPr>
            </w:pPr>
            <w:hyperlink r:id="rId33" w:history="1">
              <w:r w:rsidR="002A0E41" w:rsidRPr="002A0E41">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5EAE22EA" w14:textId="0D90D216" w:rsidR="002A0E41" w:rsidRDefault="00B92D72" w:rsidP="002A0E41">
            <w:pPr>
              <w:pStyle w:val="Heading1"/>
              <w:numPr>
                <w:ilvl w:val="0"/>
                <w:numId w:val="10"/>
              </w:numPr>
              <w:shd w:val="clear" w:color="auto" w:fill="FFFFFF"/>
              <w:spacing w:before="0" w:line="240" w:lineRule="auto"/>
              <w:ind w:left="350" w:hanging="350"/>
              <w:rPr>
                <w:rFonts w:asciiTheme="minorHAnsi" w:hAnsiTheme="minorHAnsi" w:cstheme="minorHAnsi"/>
                <w:color w:val="111111"/>
                <w:sz w:val="22"/>
                <w:szCs w:val="22"/>
              </w:rPr>
            </w:pPr>
            <w:r w:rsidRPr="00B92D72">
              <w:rPr>
                <w:rFonts w:asciiTheme="minorHAnsi" w:hAnsiTheme="minorHAnsi" w:cstheme="minorHAnsi"/>
                <w:color w:val="111111"/>
                <w:sz w:val="22"/>
                <w:szCs w:val="22"/>
              </w:rPr>
              <w:t>VAT rate reduction from 24% to 6% for products needed to protect against coronavirus and 4-month suspension of payment of debts certified by VAT returns</w:t>
            </w:r>
            <w:r w:rsidR="002A0E41">
              <w:rPr>
                <w:rFonts w:asciiTheme="minorHAnsi" w:hAnsiTheme="minorHAnsi" w:cstheme="minorHAnsi"/>
                <w:color w:val="111111"/>
                <w:sz w:val="22"/>
                <w:szCs w:val="22"/>
                <w:lang w:val="en-GB"/>
              </w:rPr>
              <w:t xml:space="preserve"> / Circular has </w:t>
            </w:r>
            <w:proofErr w:type="spellStart"/>
            <w:r w:rsidR="002A0E41">
              <w:rPr>
                <w:rFonts w:asciiTheme="minorHAnsi" w:hAnsiTheme="minorHAnsi" w:cstheme="minorHAnsi"/>
                <w:color w:val="111111"/>
                <w:sz w:val="22"/>
                <w:szCs w:val="22"/>
                <w:lang w:val="en-GB"/>
              </w:rPr>
              <w:t>bee</w:t>
            </w:r>
            <w:proofErr w:type="spellEnd"/>
            <w:r w:rsidR="002A0E41">
              <w:rPr>
                <w:rFonts w:asciiTheme="minorHAnsi" w:hAnsiTheme="minorHAnsi" w:cstheme="minorHAnsi"/>
                <w:color w:val="111111"/>
                <w:sz w:val="22"/>
                <w:szCs w:val="22"/>
                <w:lang w:val="en-GB"/>
              </w:rPr>
              <w:t xml:space="preserve"> </w:t>
            </w:r>
            <w:proofErr w:type="spellStart"/>
            <w:r w:rsidR="002A0E41">
              <w:rPr>
                <w:rFonts w:asciiTheme="minorHAnsi" w:hAnsiTheme="minorHAnsi" w:cstheme="minorHAnsi"/>
                <w:color w:val="111111"/>
                <w:sz w:val="22"/>
                <w:szCs w:val="22"/>
                <w:lang w:val="en-GB"/>
              </w:rPr>
              <w:t>nissued</w:t>
            </w:r>
            <w:proofErr w:type="spellEnd"/>
          </w:p>
          <w:p w14:paraId="65815E6B" w14:textId="61E66499" w:rsidR="002A0E41" w:rsidRPr="002A0E41" w:rsidRDefault="002A0E41" w:rsidP="002A0E41">
            <w:pPr>
              <w:pStyle w:val="Heading1"/>
              <w:numPr>
                <w:ilvl w:val="0"/>
                <w:numId w:val="10"/>
              </w:numPr>
              <w:shd w:val="clear" w:color="auto" w:fill="FFFFFF"/>
              <w:spacing w:before="0" w:line="240" w:lineRule="auto"/>
              <w:ind w:left="350" w:hanging="350"/>
              <w:rPr>
                <w:rFonts w:asciiTheme="minorHAnsi" w:hAnsiTheme="minorHAnsi" w:cstheme="minorHAnsi"/>
                <w:color w:val="111111"/>
                <w:sz w:val="22"/>
                <w:szCs w:val="22"/>
              </w:rPr>
            </w:pPr>
            <w:r w:rsidRPr="002A0E41">
              <w:rPr>
                <w:rFonts w:asciiTheme="minorHAnsi" w:hAnsiTheme="minorHAnsi" w:cstheme="minorHAnsi"/>
                <w:color w:val="111111"/>
                <w:sz w:val="22"/>
                <w:szCs w:val="22"/>
              </w:rPr>
              <w:t xml:space="preserve">Greece Delays </w:t>
            </w:r>
            <w:proofErr w:type="spellStart"/>
            <w:r w:rsidRPr="002A0E41">
              <w:rPr>
                <w:rFonts w:asciiTheme="minorHAnsi" w:hAnsiTheme="minorHAnsi" w:cstheme="minorHAnsi"/>
                <w:color w:val="111111"/>
                <w:sz w:val="22"/>
                <w:szCs w:val="22"/>
              </w:rPr>
              <w:t>myDATA</w:t>
            </w:r>
            <w:proofErr w:type="spellEnd"/>
            <w:r w:rsidRPr="002A0E41">
              <w:rPr>
                <w:rFonts w:asciiTheme="minorHAnsi" w:hAnsiTheme="minorHAnsi" w:cstheme="minorHAnsi"/>
                <w:color w:val="111111"/>
                <w:sz w:val="22"/>
                <w:szCs w:val="22"/>
              </w:rPr>
              <w:t xml:space="preserve"> Mandate</w:t>
            </w:r>
          </w:p>
          <w:p w14:paraId="4A627A74" w14:textId="0626B4A0" w:rsidR="00625D58" w:rsidRPr="00B92D72" w:rsidRDefault="00625D58" w:rsidP="00625D58">
            <w:pPr>
              <w:spacing w:after="0" w:line="240" w:lineRule="auto"/>
              <w:rPr>
                <w:rFonts w:eastAsia="Times New Roman" w:cstheme="minorHAnsi"/>
                <w:color w:val="000000"/>
                <w:lang w:eastAsia="en-BE"/>
              </w:rPr>
            </w:pPr>
          </w:p>
        </w:tc>
      </w:tr>
      <w:tr w:rsidR="00625D58" w:rsidRPr="00625D58" w14:paraId="6BE65EFC"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15700F8C"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Hungary</w:t>
            </w:r>
          </w:p>
        </w:tc>
        <w:tc>
          <w:tcPr>
            <w:tcW w:w="1460" w:type="dxa"/>
            <w:tcBorders>
              <w:top w:val="nil"/>
              <w:left w:val="nil"/>
              <w:bottom w:val="single" w:sz="4" w:space="0" w:color="auto"/>
              <w:right w:val="single" w:sz="4" w:space="0" w:color="auto"/>
            </w:tcBorders>
            <w:shd w:val="clear" w:color="auto" w:fill="auto"/>
            <w:noWrap/>
            <w:hideMark/>
          </w:tcPr>
          <w:p w14:paraId="07111966" w14:textId="67EACD01" w:rsidR="00625D58" w:rsidRPr="00625D58" w:rsidRDefault="000E4B66" w:rsidP="00625D58">
            <w:pPr>
              <w:spacing w:after="0" w:line="240" w:lineRule="auto"/>
              <w:rPr>
                <w:rFonts w:ascii="Calibri" w:eastAsia="Times New Roman" w:hAnsi="Calibri" w:cs="Calibri"/>
                <w:color w:val="0563C1"/>
                <w:u w:val="single"/>
                <w:lang w:val="en-BE" w:eastAsia="en-BE"/>
              </w:rPr>
            </w:pPr>
            <w:hyperlink r:id="rId34" w:history="1">
              <w:r w:rsidR="009142EC" w:rsidRPr="009142EC">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7D68DA99" w14:textId="56F3E168" w:rsidR="009142EC" w:rsidRPr="009142EC" w:rsidRDefault="009142EC" w:rsidP="009142EC">
            <w:pPr>
              <w:pStyle w:val="Heading1"/>
              <w:shd w:val="clear" w:color="auto" w:fill="FFFFFF"/>
              <w:spacing w:before="0" w:line="240" w:lineRule="auto"/>
              <w:rPr>
                <w:rFonts w:asciiTheme="minorHAnsi" w:hAnsiTheme="minorHAnsi" w:cstheme="minorHAnsi"/>
                <w:color w:val="111111"/>
                <w:sz w:val="22"/>
                <w:szCs w:val="22"/>
              </w:rPr>
            </w:pPr>
            <w:r w:rsidRPr="009142EC">
              <w:rPr>
                <w:rFonts w:asciiTheme="minorHAnsi" w:hAnsiTheme="minorHAnsi" w:cstheme="minorHAnsi"/>
                <w:color w:val="111111"/>
                <w:sz w:val="22"/>
                <w:szCs w:val="22"/>
              </w:rPr>
              <w:t>Payment facilities for taxes can be granted on an individual basis</w:t>
            </w:r>
          </w:p>
          <w:p w14:paraId="3607FFA0" w14:textId="77777777" w:rsidR="00625D58" w:rsidRPr="009142EC" w:rsidRDefault="00625D58" w:rsidP="00625D58">
            <w:pPr>
              <w:spacing w:after="0" w:line="240" w:lineRule="auto"/>
              <w:rPr>
                <w:rFonts w:eastAsia="Times New Roman" w:cstheme="minorHAnsi"/>
                <w:color w:val="0563C1"/>
                <w:u w:val="single"/>
                <w:lang w:eastAsia="en-BE"/>
              </w:rPr>
            </w:pPr>
          </w:p>
        </w:tc>
      </w:tr>
      <w:tr w:rsidR="00625D58" w:rsidRPr="00625D58" w14:paraId="073B4D01"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7FD6DCC8" w14:textId="77777777" w:rsidR="00625D58" w:rsidRPr="00625D58" w:rsidRDefault="00625D58" w:rsidP="00625D58">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 xml:space="preserve">Ireland </w:t>
            </w:r>
          </w:p>
        </w:tc>
        <w:tc>
          <w:tcPr>
            <w:tcW w:w="1460" w:type="dxa"/>
            <w:tcBorders>
              <w:top w:val="nil"/>
              <w:left w:val="nil"/>
              <w:bottom w:val="single" w:sz="4" w:space="0" w:color="auto"/>
              <w:right w:val="single" w:sz="4" w:space="0" w:color="auto"/>
            </w:tcBorders>
            <w:shd w:val="clear" w:color="auto" w:fill="auto"/>
            <w:noWrap/>
            <w:hideMark/>
          </w:tcPr>
          <w:p w14:paraId="70E0F2F1" w14:textId="6F02F735" w:rsidR="00625D58" w:rsidRPr="00625D58" w:rsidRDefault="000E4B66" w:rsidP="00625D58">
            <w:pPr>
              <w:spacing w:after="0" w:line="240" w:lineRule="auto"/>
              <w:rPr>
                <w:rFonts w:ascii="Calibri" w:eastAsia="Times New Roman" w:hAnsi="Calibri" w:cs="Calibri"/>
                <w:color w:val="000000"/>
                <w:lang w:val="en-BE" w:eastAsia="en-BE"/>
              </w:rPr>
            </w:pPr>
            <w:hyperlink r:id="rId35" w:history="1">
              <w:r w:rsidR="009142EC" w:rsidRPr="009142EC">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00D5055C" w14:textId="31843333" w:rsidR="00625D58" w:rsidRPr="009142EC" w:rsidRDefault="009142EC" w:rsidP="009142EC">
            <w:pPr>
              <w:pStyle w:val="Heading1"/>
              <w:shd w:val="clear" w:color="auto" w:fill="FFFFFF"/>
              <w:spacing w:before="0" w:line="240" w:lineRule="auto"/>
              <w:rPr>
                <w:rFonts w:ascii="Calibri" w:eastAsia="Times New Roman" w:hAnsi="Calibri" w:cs="Calibri"/>
                <w:color w:val="000000"/>
                <w:lang w:eastAsia="en-BE"/>
              </w:rPr>
            </w:pPr>
            <w:r w:rsidRPr="009142EC">
              <w:rPr>
                <w:rFonts w:ascii="Calibri" w:hAnsi="Calibri" w:cs="Calibri"/>
                <w:color w:val="111111"/>
                <w:sz w:val="22"/>
                <w:szCs w:val="22"/>
              </w:rPr>
              <w:t>Businesses to continue filing VAT returns, payments may be delayed if difficulties</w:t>
            </w:r>
          </w:p>
        </w:tc>
      </w:tr>
      <w:tr w:rsidR="009142EC" w:rsidRPr="00625D58" w14:paraId="7384D738" w14:textId="77777777" w:rsidTr="00625D58">
        <w:trPr>
          <w:trHeight w:val="576"/>
        </w:trPr>
        <w:tc>
          <w:tcPr>
            <w:tcW w:w="1760" w:type="dxa"/>
            <w:tcBorders>
              <w:top w:val="nil"/>
              <w:left w:val="single" w:sz="4" w:space="0" w:color="auto"/>
              <w:bottom w:val="single" w:sz="4" w:space="0" w:color="auto"/>
              <w:right w:val="single" w:sz="4" w:space="0" w:color="auto"/>
            </w:tcBorders>
            <w:shd w:val="clear" w:color="auto" w:fill="auto"/>
            <w:hideMark/>
          </w:tcPr>
          <w:p w14:paraId="0905C3C9"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lastRenderedPageBreak/>
              <w:t xml:space="preserve">Italy </w:t>
            </w:r>
          </w:p>
        </w:tc>
        <w:tc>
          <w:tcPr>
            <w:tcW w:w="1460" w:type="dxa"/>
            <w:tcBorders>
              <w:top w:val="nil"/>
              <w:left w:val="nil"/>
              <w:bottom w:val="single" w:sz="4" w:space="0" w:color="auto"/>
              <w:right w:val="single" w:sz="4" w:space="0" w:color="auto"/>
            </w:tcBorders>
            <w:shd w:val="clear" w:color="auto" w:fill="auto"/>
            <w:noWrap/>
            <w:hideMark/>
          </w:tcPr>
          <w:p w14:paraId="3D349946" w14:textId="7D0001CC" w:rsidR="009142EC" w:rsidRPr="00625D58" w:rsidRDefault="000E4B66" w:rsidP="009142EC">
            <w:pPr>
              <w:spacing w:after="0" w:line="240" w:lineRule="auto"/>
              <w:rPr>
                <w:rFonts w:ascii="Calibri" w:eastAsia="Times New Roman" w:hAnsi="Calibri" w:cs="Calibri"/>
                <w:color w:val="0563C1"/>
                <w:u w:val="single"/>
                <w:lang w:val="en-BE" w:eastAsia="en-BE"/>
              </w:rPr>
            </w:pPr>
            <w:hyperlink r:id="rId36" w:history="1">
              <w:r w:rsidR="00C47727">
                <w:rPr>
                  <w:rStyle w:val="Hyperlink"/>
                </w:rPr>
                <w:t>Link</w:t>
              </w:r>
            </w:hyperlink>
          </w:p>
        </w:tc>
        <w:tc>
          <w:tcPr>
            <w:tcW w:w="6740" w:type="dxa"/>
            <w:tcBorders>
              <w:top w:val="nil"/>
              <w:left w:val="nil"/>
              <w:bottom w:val="single" w:sz="4" w:space="0" w:color="auto"/>
              <w:right w:val="single" w:sz="4" w:space="0" w:color="auto"/>
            </w:tcBorders>
            <w:shd w:val="clear" w:color="auto" w:fill="auto"/>
            <w:hideMark/>
          </w:tcPr>
          <w:p w14:paraId="172C4A78" w14:textId="77777777" w:rsidR="009142EC" w:rsidRPr="00C47727" w:rsidRDefault="00C47727" w:rsidP="00C47727">
            <w:pPr>
              <w:pStyle w:val="ListParagraph"/>
              <w:numPr>
                <w:ilvl w:val="0"/>
                <w:numId w:val="7"/>
              </w:numPr>
              <w:spacing w:after="0" w:line="240" w:lineRule="auto"/>
              <w:ind w:left="208" w:hanging="218"/>
              <w:rPr>
                <w:rStyle w:val="Strong"/>
                <w:rFonts w:cstheme="minorHAnsi"/>
                <w:b w:val="0"/>
                <w:bCs w:val="0"/>
                <w:shd w:val="clear" w:color="auto" w:fill="FFFFFF"/>
                <w:lang w:val="en-GB"/>
              </w:rPr>
            </w:pPr>
            <w:r w:rsidRPr="00C47727">
              <w:rPr>
                <w:rStyle w:val="Strong"/>
                <w:rFonts w:cstheme="minorHAnsi"/>
                <w:b w:val="0"/>
                <w:bCs w:val="0"/>
                <w:shd w:val="clear" w:color="auto" w:fill="FFFFFF"/>
                <w:lang w:val="en-GB"/>
              </w:rPr>
              <w:t>S</w:t>
            </w:r>
            <w:r w:rsidRPr="00C47727">
              <w:rPr>
                <w:rStyle w:val="Strong"/>
                <w:rFonts w:cstheme="minorHAnsi"/>
                <w:b w:val="0"/>
                <w:bCs w:val="0"/>
                <w:lang w:val="en-GB"/>
              </w:rPr>
              <w:t>uspension of al</w:t>
            </w:r>
            <w:r w:rsidRPr="00C47727">
              <w:rPr>
                <w:rStyle w:val="Strong"/>
                <w:rFonts w:cstheme="minorHAnsi"/>
                <w:b w:val="0"/>
                <w:bCs w:val="0"/>
                <w:shd w:val="clear" w:color="auto" w:fill="FFFFFF"/>
              </w:rPr>
              <w:t>l Tax compliances due in the period 8/3/20 – 31/5/20</w:t>
            </w:r>
            <w:r w:rsidRPr="00C47727">
              <w:rPr>
                <w:rStyle w:val="Strong"/>
                <w:rFonts w:cstheme="minorHAnsi"/>
                <w:b w:val="0"/>
                <w:bCs w:val="0"/>
                <w:shd w:val="clear" w:color="auto" w:fill="FFFFFF"/>
                <w:lang w:val="en-GB"/>
              </w:rPr>
              <w:t xml:space="preserve">. </w:t>
            </w:r>
            <w:r w:rsidRPr="00C47727">
              <w:rPr>
                <w:rStyle w:val="Strong"/>
                <w:rFonts w:cstheme="minorHAnsi"/>
                <w:b w:val="0"/>
                <w:bCs w:val="0"/>
                <w:shd w:val="clear" w:color="auto" w:fill="FFFFFF"/>
              </w:rPr>
              <w:t>They can be performed within 30/6/20 without fines (art.62, par 6)</w:t>
            </w:r>
            <w:r w:rsidRPr="00C47727">
              <w:rPr>
                <w:rStyle w:val="Strong"/>
                <w:rFonts w:cstheme="minorHAnsi"/>
                <w:b w:val="0"/>
                <w:bCs w:val="0"/>
                <w:shd w:val="clear" w:color="auto" w:fill="FFFFFF"/>
                <w:lang w:val="en-GB"/>
              </w:rPr>
              <w:t xml:space="preserve"> for entities with domicile in Italy, There are no concessions for non-Italian established entities.</w:t>
            </w:r>
          </w:p>
          <w:p w14:paraId="2A17FBF1" w14:textId="77777777" w:rsidR="00C47727" w:rsidRDefault="00C47727" w:rsidP="009142EC">
            <w:pPr>
              <w:pStyle w:val="ListParagraph"/>
              <w:numPr>
                <w:ilvl w:val="0"/>
                <w:numId w:val="7"/>
              </w:numPr>
              <w:spacing w:after="0" w:line="240" w:lineRule="auto"/>
              <w:ind w:left="208" w:hanging="218"/>
              <w:rPr>
                <w:rFonts w:cstheme="minorHAnsi"/>
                <w:lang w:val="en-GB"/>
              </w:rPr>
            </w:pPr>
            <w:r w:rsidRPr="00C47727">
              <w:rPr>
                <w:rFonts w:cstheme="minorHAnsi"/>
                <w:shd w:val="clear" w:color="auto" w:fill="FFFFFF"/>
                <w:lang w:val="en-GB"/>
              </w:rPr>
              <w:t>S</w:t>
            </w:r>
            <w:proofErr w:type="spellStart"/>
            <w:r w:rsidRPr="00C47727">
              <w:rPr>
                <w:rFonts w:cstheme="minorHAnsi"/>
              </w:rPr>
              <w:t>us</w:t>
            </w:r>
            <w:r w:rsidRPr="00C47727">
              <w:rPr>
                <w:rFonts w:cstheme="minorHAnsi"/>
                <w:lang w:val="en-GB"/>
              </w:rPr>
              <w:t>pension</w:t>
            </w:r>
            <w:proofErr w:type="spellEnd"/>
            <w:r w:rsidRPr="00C47727">
              <w:rPr>
                <w:rFonts w:cstheme="minorHAnsi"/>
                <w:lang w:val="en-GB"/>
              </w:rPr>
              <w:t xml:space="preserve"> of Intrastat fillings till June 30, 2020 for monthly returns of Feb, March and April.</w:t>
            </w:r>
          </w:p>
          <w:p w14:paraId="25E8EACF" w14:textId="2D3272EB" w:rsidR="00C47727" w:rsidRPr="00C47727" w:rsidRDefault="00C47727" w:rsidP="009142EC">
            <w:pPr>
              <w:pStyle w:val="ListParagraph"/>
              <w:numPr>
                <w:ilvl w:val="0"/>
                <w:numId w:val="7"/>
              </w:numPr>
              <w:spacing w:after="0" w:line="240" w:lineRule="auto"/>
              <w:ind w:left="208" w:hanging="218"/>
              <w:rPr>
                <w:rFonts w:cstheme="minorHAnsi"/>
                <w:lang w:val="en-GB"/>
              </w:rPr>
            </w:pPr>
            <w:r>
              <w:rPr>
                <w:rFonts w:cstheme="minorHAnsi"/>
                <w:shd w:val="clear" w:color="auto" w:fill="FFFFFF"/>
                <w:lang w:val="en-GB"/>
              </w:rPr>
              <w:t>There are no other specific measures available for large companies</w:t>
            </w:r>
          </w:p>
        </w:tc>
      </w:tr>
      <w:tr w:rsidR="009142EC" w:rsidRPr="006042B1" w14:paraId="0693426B"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4A417F3F"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 xml:space="preserve">Latvia </w:t>
            </w:r>
          </w:p>
        </w:tc>
        <w:tc>
          <w:tcPr>
            <w:tcW w:w="1460" w:type="dxa"/>
            <w:tcBorders>
              <w:top w:val="nil"/>
              <w:left w:val="nil"/>
              <w:bottom w:val="single" w:sz="4" w:space="0" w:color="auto"/>
              <w:right w:val="single" w:sz="4" w:space="0" w:color="auto"/>
            </w:tcBorders>
            <w:shd w:val="clear" w:color="auto" w:fill="auto"/>
            <w:noWrap/>
            <w:hideMark/>
          </w:tcPr>
          <w:p w14:paraId="4DBB701F" w14:textId="206D98A4" w:rsidR="009142EC" w:rsidRPr="00625D58" w:rsidRDefault="000E4B66" w:rsidP="009142EC">
            <w:pPr>
              <w:spacing w:after="0" w:line="240" w:lineRule="auto"/>
              <w:rPr>
                <w:rFonts w:ascii="Calibri" w:eastAsia="Times New Roman" w:hAnsi="Calibri" w:cs="Calibri"/>
                <w:color w:val="000000"/>
                <w:lang w:val="en-BE" w:eastAsia="en-BE"/>
              </w:rPr>
            </w:pPr>
            <w:hyperlink r:id="rId37" w:history="1">
              <w:r w:rsidR="006042B1" w:rsidRPr="006042B1">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58FC147D" w14:textId="3C3D019C" w:rsidR="006042B1" w:rsidRPr="00C5148F" w:rsidRDefault="009142EC" w:rsidP="006042B1">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C5148F">
              <w:rPr>
                <w:rFonts w:asciiTheme="minorHAnsi" w:hAnsiTheme="minorHAnsi" w:cstheme="minorHAnsi"/>
                <w:color w:val="000000" w:themeColor="text1"/>
                <w:sz w:val="22"/>
                <w:szCs w:val="22"/>
              </w:rPr>
              <w:t> </w:t>
            </w:r>
            <w:r w:rsidR="006042B1" w:rsidRPr="00C5148F">
              <w:rPr>
                <w:rFonts w:asciiTheme="minorHAnsi" w:hAnsiTheme="minorHAnsi" w:cstheme="minorHAnsi"/>
                <w:color w:val="000000" w:themeColor="text1"/>
                <w:sz w:val="22"/>
                <w:szCs w:val="22"/>
              </w:rPr>
              <w:t>Businesses may request a delay on tax – VAT is presumed to be included – until 30 June 2020. But an application must be submitted for review first.</w:t>
            </w:r>
            <w:r w:rsidR="006042B1" w:rsidRPr="00C5148F">
              <w:rPr>
                <w:rFonts w:asciiTheme="minorHAnsi" w:hAnsiTheme="minorHAnsi" w:cstheme="minorHAnsi"/>
                <w:color w:val="000000" w:themeColor="text1"/>
                <w:sz w:val="22"/>
                <w:szCs w:val="22"/>
                <w:lang w:val="en-GB"/>
              </w:rPr>
              <w:t xml:space="preserve"> VAT</w:t>
            </w:r>
            <w:r w:rsidR="006042B1" w:rsidRPr="00C5148F">
              <w:rPr>
                <w:rFonts w:asciiTheme="minorHAnsi" w:hAnsiTheme="minorHAnsi" w:cstheme="minorHAnsi"/>
                <w:color w:val="000000" w:themeColor="text1"/>
                <w:sz w:val="22"/>
                <w:szCs w:val="22"/>
              </w:rPr>
              <w:t xml:space="preserve"> credit balances on submitted returns will be refunded within 30 days instead of being held over until the end of the year.</w:t>
            </w:r>
          </w:p>
          <w:p w14:paraId="2AC9461B" w14:textId="77777777" w:rsidR="009142EC" w:rsidRPr="00C5148F" w:rsidRDefault="009142EC" w:rsidP="009142EC">
            <w:pPr>
              <w:spacing w:after="0" w:line="240" w:lineRule="auto"/>
              <w:rPr>
                <w:rFonts w:eastAsia="Times New Roman" w:cstheme="minorHAnsi"/>
                <w:color w:val="000000" w:themeColor="text1"/>
                <w:lang w:val="en-BE" w:eastAsia="en-BE"/>
              </w:rPr>
            </w:pPr>
          </w:p>
        </w:tc>
      </w:tr>
      <w:tr w:rsidR="009142EC" w:rsidRPr="00625D58" w14:paraId="2881E45B"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5A67B6B8"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Lithuania</w:t>
            </w:r>
          </w:p>
        </w:tc>
        <w:tc>
          <w:tcPr>
            <w:tcW w:w="1460" w:type="dxa"/>
            <w:tcBorders>
              <w:top w:val="nil"/>
              <w:left w:val="nil"/>
              <w:bottom w:val="single" w:sz="4" w:space="0" w:color="auto"/>
              <w:right w:val="single" w:sz="4" w:space="0" w:color="auto"/>
            </w:tcBorders>
            <w:shd w:val="clear" w:color="auto" w:fill="auto"/>
            <w:noWrap/>
            <w:hideMark/>
          </w:tcPr>
          <w:p w14:paraId="57D9A55B" w14:textId="2FFF3A92" w:rsidR="009142EC" w:rsidRPr="00625D58" w:rsidRDefault="000E4B66" w:rsidP="009142EC">
            <w:pPr>
              <w:spacing w:after="0" w:line="240" w:lineRule="auto"/>
              <w:rPr>
                <w:rFonts w:ascii="Calibri" w:eastAsia="Times New Roman" w:hAnsi="Calibri" w:cs="Calibri"/>
                <w:color w:val="000000"/>
                <w:lang w:val="en-BE" w:eastAsia="en-BE"/>
              </w:rPr>
            </w:pPr>
            <w:hyperlink r:id="rId38" w:history="1">
              <w:r w:rsidR="006042B1" w:rsidRPr="006042B1">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53A97F35" w14:textId="6A8B339E" w:rsidR="009142EC" w:rsidRPr="00C5148F" w:rsidRDefault="006042B1" w:rsidP="009142EC">
            <w:pPr>
              <w:spacing w:after="0" w:line="240" w:lineRule="auto"/>
              <w:rPr>
                <w:rFonts w:eastAsia="Times New Roman" w:cstheme="minorHAnsi"/>
                <w:color w:val="000000" w:themeColor="text1"/>
                <w:lang w:val="en-BE" w:eastAsia="en-BE"/>
              </w:rPr>
            </w:pPr>
            <w:r w:rsidRPr="00C5148F">
              <w:rPr>
                <w:rFonts w:cstheme="minorHAnsi"/>
                <w:color w:val="000000" w:themeColor="text1"/>
                <w:shd w:val="clear" w:color="auto" w:fill="F7F4F4"/>
              </w:rPr>
              <w:t>Affected business have more time to file a tax return and will remove late payment penalties.</w:t>
            </w:r>
          </w:p>
        </w:tc>
      </w:tr>
      <w:tr w:rsidR="009142EC" w:rsidRPr="00625D58" w14:paraId="2A85FA53"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1A223135"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 xml:space="preserve">Luxembourg </w:t>
            </w:r>
          </w:p>
        </w:tc>
        <w:tc>
          <w:tcPr>
            <w:tcW w:w="1460" w:type="dxa"/>
            <w:tcBorders>
              <w:top w:val="nil"/>
              <w:left w:val="nil"/>
              <w:bottom w:val="single" w:sz="4" w:space="0" w:color="auto"/>
              <w:right w:val="single" w:sz="4" w:space="0" w:color="auto"/>
            </w:tcBorders>
            <w:shd w:val="clear" w:color="auto" w:fill="auto"/>
            <w:noWrap/>
            <w:hideMark/>
          </w:tcPr>
          <w:p w14:paraId="2CC66FEF" w14:textId="0E14991B" w:rsidR="009142EC" w:rsidRPr="00625D58" w:rsidRDefault="000E4B66" w:rsidP="009142EC">
            <w:pPr>
              <w:spacing w:after="0" w:line="240" w:lineRule="auto"/>
              <w:rPr>
                <w:rFonts w:ascii="Calibri" w:eastAsia="Times New Roman" w:hAnsi="Calibri" w:cs="Calibri"/>
                <w:color w:val="000000"/>
                <w:lang w:val="en-BE" w:eastAsia="en-BE"/>
              </w:rPr>
            </w:pPr>
            <w:hyperlink r:id="rId39" w:history="1">
              <w:r w:rsidR="00C47727" w:rsidRPr="00C47727">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65A66DE2" w14:textId="73EA9C99" w:rsidR="00C47727" w:rsidRPr="00C5148F" w:rsidRDefault="00C47727" w:rsidP="00C47727">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C5148F">
              <w:rPr>
                <w:rFonts w:asciiTheme="minorHAnsi" w:hAnsiTheme="minorHAnsi" w:cstheme="minorHAnsi"/>
                <w:color w:val="000000" w:themeColor="text1"/>
                <w:sz w:val="22"/>
                <w:szCs w:val="22"/>
                <w:lang w:val="en-GB"/>
              </w:rPr>
              <w:t>I</w:t>
            </w:r>
            <w:proofErr w:type="spellStart"/>
            <w:r w:rsidRPr="00C5148F">
              <w:rPr>
                <w:rFonts w:asciiTheme="minorHAnsi" w:hAnsiTheme="minorHAnsi" w:cstheme="minorHAnsi"/>
                <w:color w:val="000000" w:themeColor="text1"/>
                <w:sz w:val="22"/>
                <w:szCs w:val="22"/>
              </w:rPr>
              <w:t>ndirect</w:t>
            </w:r>
            <w:proofErr w:type="spellEnd"/>
            <w:r w:rsidRPr="00C5148F">
              <w:rPr>
                <w:rFonts w:asciiTheme="minorHAnsi" w:hAnsiTheme="minorHAnsi" w:cstheme="minorHAnsi"/>
                <w:color w:val="000000" w:themeColor="text1"/>
                <w:sz w:val="22"/>
                <w:szCs w:val="22"/>
              </w:rPr>
              <w:t xml:space="preserve"> Tax Administration will reimburse VAT credit balances below €10,000, which should help to improve cash positions of approximately 20,000 enterprises established in Luxembourg.</w:t>
            </w:r>
          </w:p>
          <w:p w14:paraId="3CD26BFD" w14:textId="77777777" w:rsidR="00C47727" w:rsidRPr="00C5148F" w:rsidRDefault="00C47727" w:rsidP="00C47727">
            <w:pPr>
              <w:shd w:val="clear" w:color="auto" w:fill="FFFFFF"/>
              <w:spacing w:after="0" w:line="240" w:lineRule="auto"/>
              <w:rPr>
                <w:rFonts w:eastAsia="Times New Roman" w:cstheme="minorHAnsi"/>
                <w:color w:val="000000" w:themeColor="text1"/>
                <w:lang w:val="en-BE" w:eastAsia="en-BE"/>
              </w:rPr>
            </w:pPr>
            <w:r w:rsidRPr="00C5148F">
              <w:rPr>
                <w:rFonts w:eastAsia="Times New Roman" w:cstheme="minorHAnsi"/>
                <w:color w:val="000000" w:themeColor="text1"/>
                <w:lang w:val="en-BE" w:eastAsia="en-BE"/>
              </w:rPr>
              <w:t>Furthermore, the Indirect Tax Administration announced that due to COVID-19, a possible failure to file VAT returns within the normally applicable deadlines will not be fined. This measure will apply until further notice.</w:t>
            </w:r>
          </w:p>
          <w:p w14:paraId="53C0E7B5" w14:textId="77777777" w:rsidR="009142EC" w:rsidRPr="00C5148F" w:rsidRDefault="009142EC" w:rsidP="009142EC">
            <w:pPr>
              <w:spacing w:after="0" w:line="240" w:lineRule="auto"/>
              <w:rPr>
                <w:rFonts w:eastAsia="Times New Roman" w:cstheme="minorHAnsi"/>
                <w:color w:val="000000" w:themeColor="text1"/>
                <w:lang w:val="en-BE" w:eastAsia="en-BE"/>
              </w:rPr>
            </w:pPr>
          </w:p>
        </w:tc>
      </w:tr>
      <w:tr w:rsidR="009142EC" w:rsidRPr="00625D58" w14:paraId="57D3EFAB"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70E10762"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 xml:space="preserve">Malta </w:t>
            </w:r>
          </w:p>
        </w:tc>
        <w:tc>
          <w:tcPr>
            <w:tcW w:w="1460" w:type="dxa"/>
            <w:tcBorders>
              <w:top w:val="nil"/>
              <w:left w:val="nil"/>
              <w:bottom w:val="single" w:sz="4" w:space="0" w:color="auto"/>
              <w:right w:val="single" w:sz="4" w:space="0" w:color="auto"/>
            </w:tcBorders>
            <w:shd w:val="clear" w:color="auto" w:fill="auto"/>
            <w:noWrap/>
            <w:hideMark/>
          </w:tcPr>
          <w:p w14:paraId="03E53484" w14:textId="68E6A671" w:rsidR="009142EC" w:rsidRPr="00625D58" w:rsidRDefault="000E4B66" w:rsidP="009142EC">
            <w:pPr>
              <w:spacing w:after="0" w:line="240" w:lineRule="auto"/>
              <w:rPr>
                <w:rFonts w:ascii="Calibri" w:eastAsia="Times New Roman" w:hAnsi="Calibri" w:cs="Calibri"/>
                <w:color w:val="000000"/>
                <w:lang w:val="en-BE" w:eastAsia="en-BE"/>
              </w:rPr>
            </w:pPr>
            <w:hyperlink r:id="rId40" w:history="1">
              <w:r w:rsidR="00C47727" w:rsidRPr="00C47727">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3DB6D3D6" w14:textId="77777777" w:rsidR="00C47727" w:rsidRPr="00C47727" w:rsidRDefault="009142EC" w:rsidP="00C47727">
            <w:pPr>
              <w:pStyle w:val="NormalWeb"/>
              <w:shd w:val="clear" w:color="auto" w:fill="FFFFFF"/>
              <w:spacing w:before="0" w:beforeAutospacing="0" w:after="0" w:afterAutospacing="0"/>
              <w:rPr>
                <w:rFonts w:ascii="Calibri" w:hAnsi="Calibri" w:cs="Calibri"/>
                <w:color w:val="5E5E5E"/>
                <w:sz w:val="22"/>
                <w:szCs w:val="22"/>
              </w:rPr>
            </w:pPr>
            <w:r w:rsidRPr="00C47727">
              <w:rPr>
                <w:rFonts w:ascii="Calibri" w:hAnsi="Calibri" w:cs="Calibri"/>
                <w:color w:val="000000"/>
                <w:sz w:val="22"/>
                <w:szCs w:val="22"/>
              </w:rPr>
              <w:t> </w:t>
            </w:r>
            <w:r w:rsidR="00C47727" w:rsidRPr="00C47727">
              <w:rPr>
                <w:rFonts w:ascii="Calibri" w:hAnsi="Calibri" w:cs="Calibri"/>
                <w:color w:val="5E5E5E"/>
                <w:sz w:val="22"/>
                <w:szCs w:val="22"/>
              </w:rPr>
              <w:t>VAT payments due by 15 March 2020 and 15 April 2020 to be settled in two equal instalments with the two quarterly returns immediately following the quarter in relation to which th</w:t>
            </w:r>
            <w:bookmarkStart w:id="0" w:name="_GoBack"/>
            <w:bookmarkEnd w:id="0"/>
            <w:r w:rsidR="00C47727" w:rsidRPr="00C47727">
              <w:rPr>
                <w:rFonts w:ascii="Calibri" w:hAnsi="Calibri" w:cs="Calibri"/>
                <w:color w:val="5E5E5E"/>
                <w:sz w:val="22"/>
                <w:szCs w:val="22"/>
              </w:rPr>
              <w:t>e VAT was deferred.</w:t>
            </w:r>
          </w:p>
          <w:p w14:paraId="29E989BE" w14:textId="77777777" w:rsidR="00C47727" w:rsidRPr="00C47727" w:rsidRDefault="00C47727" w:rsidP="00C47727">
            <w:pPr>
              <w:shd w:val="clear" w:color="auto" w:fill="FFFFFF"/>
              <w:spacing w:after="0" w:line="240" w:lineRule="auto"/>
              <w:rPr>
                <w:rFonts w:ascii="Calibri" w:eastAsia="Times New Roman" w:hAnsi="Calibri" w:cs="Calibri"/>
                <w:color w:val="5E5E5E"/>
                <w:lang w:val="en-BE" w:eastAsia="en-BE"/>
              </w:rPr>
            </w:pPr>
            <w:r w:rsidRPr="00C47727">
              <w:rPr>
                <w:rFonts w:ascii="Calibri" w:eastAsia="Times New Roman" w:hAnsi="Calibri" w:cs="Calibri"/>
                <w:color w:val="5E5E5E"/>
                <w:lang w:val="en-BE" w:eastAsia="en-BE"/>
              </w:rPr>
              <w:t>No interest or penalties will be charged on tax payments that are postponed in terms of this measure.</w:t>
            </w:r>
          </w:p>
          <w:p w14:paraId="7F55FF0F" w14:textId="77777777" w:rsidR="00C47727" w:rsidRPr="00C47727" w:rsidRDefault="00C47727" w:rsidP="00C47727">
            <w:pPr>
              <w:shd w:val="clear" w:color="auto" w:fill="FFFFFF"/>
              <w:spacing w:after="0" w:line="240" w:lineRule="auto"/>
              <w:rPr>
                <w:rFonts w:ascii="Calibri" w:eastAsia="Times New Roman" w:hAnsi="Calibri" w:cs="Calibri"/>
                <w:color w:val="5E5E5E"/>
                <w:lang w:val="en-BE" w:eastAsia="en-BE"/>
              </w:rPr>
            </w:pPr>
            <w:r w:rsidRPr="00C47727">
              <w:rPr>
                <w:rFonts w:ascii="Calibri" w:eastAsia="Times New Roman" w:hAnsi="Calibri" w:cs="Calibri"/>
                <w:color w:val="5E5E5E"/>
                <w:lang w:val="en-BE" w:eastAsia="en-BE"/>
              </w:rPr>
              <w:t>The Commissioner for Revenue has also committed to accelerate pending tax refunds.</w:t>
            </w:r>
          </w:p>
          <w:p w14:paraId="2126D5C4" w14:textId="77777777" w:rsidR="00C47727" w:rsidRPr="00C47727" w:rsidRDefault="00C47727" w:rsidP="00C47727">
            <w:pPr>
              <w:shd w:val="clear" w:color="auto" w:fill="FFFFFF"/>
              <w:spacing w:after="0" w:line="240" w:lineRule="auto"/>
              <w:rPr>
                <w:rFonts w:ascii="Calibri" w:eastAsia="Times New Roman" w:hAnsi="Calibri" w:cs="Calibri"/>
                <w:color w:val="5E5E5E"/>
                <w:lang w:val="en-BE" w:eastAsia="en-BE"/>
              </w:rPr>
            </w:pPr>
            <w:r w:rsidRPr="00C47727">
              <w:rPr>
                <w:rFonts w:ascii="Calibri" w:eastAsia="Times New Roman" w:hAnsi="Calibri" w:cs="Calibri"/>
                <w:color w:val="5E5E5E"/>
                <w:lang w:val="en-BE" w:eastAsia="en-BE"/>
              </w:rPr>
              <w:t>The deadlines for submission of statutory tax documents and notifications will however remain unchanged.</w:t>
            </w:r>
          </w:p>
          <w:p w14:paraId="0B1C4D73" w14:textId="77777777" w:rsidR="009142EC" w:rsidRPr="00C47727" w:rsidRDefault="009142EC" w:rsidP="009142EC">
            <w:pPr>
              <w:spacing w:after="0" w:line="240" w:lineRule="auto"/>
              <w:rPr>
                <w:rFonts w:ascii="Calibri" w:eastAsia="Times New Roman" w:hAnsi="Calibri" w:cs="Calibri"/>
                <w:color w:val="000000"/>
                <w:lang w:val="en-BE" w:eastAsia="en-BE"/>
              </w:rPr>
            </w:pPr>
          </w:p>
        </w:tc>
      </w:tr>
      <w:tr w:rsidR="009142EC" w:rsidRPr="00625D58" w14:paraId="679A5C5E" w14:textId="77777777" w:rsidTr="00625D58">
        <w:trPr>
          <w:trHeight w:val="864"/>
        </w:trPr>
        <w:tc>
          <w:tcPr>
            <w:tcW w:w="1760" w:type="dxa"/>
            <w:tcBorders>
              <w:top w:val="nil"/>
              <w:left w:val="single" w:sz="4" w:space="0" w:color="auto"/>
              <w:bottom w:val="single" w:sz="4" w:space="0" w:color="auto"/>
              <w:right w:val="single" w:sz="4" w:space="0" w:color="auto"/>
            </w:tcBorders>
            <w:shd w:val="clear" w:color="auto" w:fill="auto"/>
            <w:hideMark/>
          </w:tcPr>
          <w:p w14:paraId="789E6A7B"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Netherlands</w:t>
            </w:r>
          </w:p>
        </w:tc>
        <w:tc>
          <w:tcPr>
            <w:tcW w:w="1460" w:type="dxa"/>
            <w:tcBorders>
              <w:top w:val="nil"/>
              <w:left w:val="nil"/>
              <w:bottom w:val="single" w:sz="4" w:space="0" w:color="auto"/>
              <w:right w:val="single" w:sz="4" w:space="0" w:color="auto"/>
            </w:tcBorders>
            <w:shd w:val="clear" w:color="auto" w:fill="auto"/>
            <w:noWrap/>
            <w:hideMark/>
          </w:tcPr>
          <w:p w14:paraId="7067D815" w14:textId="77777777" w:rsidR="009142EC" w:rsidRPr="00625D58" w:rsidRDefault="000E4B66" w:rsidP="009142EC">
            <w:pPr>
              <w:spacing w:after="0" w:line="240" w:lineRule="auto"/>
              <w:rPr>
                <w:rFonts w:ascii="Calibri" w:eastAsia="Times New Roman" w:hAnsi="Calibri" w:cs="Calibri"/>
                <w:color w:val="0563C1"/>
                <w:u w:val="single"/>
                <w:lang w:val="en-BE" w:eastAsia="en-BE"/>
              </w:rPr>
            </w:pPr>
            <w:hyperlink r:id="rId41" w:history="1">
              <w:r w:rsidR="009142EC" w:rsidRPr="00625D58">
                <w:rPr>
                  <w:rFonts w:ascii="Calibri" w:eastAsia="Times New Roman" w:hAnsi="Calibri" w:cs="Calibri"/>
                  <w:color w:val="0563C1"/>
                  <w:u w:val="single"/>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5AD990F1" w14:textId="77777777" w:rsidR="009142EC" w:rsidRPr="00625D58" w:rsidRDefault="009142EC" w:rsidP="009142EC">
            <w:pPr>
              <w:spacing w:after="0" w:line="240" w:lineRule="auto"/>
              <w:rPr>
                <w:rFonts w:ascii="Calibri" w:eastAsia="Times New Roman" w:hAnsi="Calibri" w:cs="Calibri"/>
                <w:color w:val="000000"/>
                <w:lang w:val="en-BE" w:eastAsia="en-BE"/>
              </w:rPr>
            </w:pPr>
            <w:r w:rsidRPr="00625D58">
              <w:rPr>
                <w:rFonts w:ascii="Calibri" w:eastAsia="Times New Roman" w:hAnsi="Calibri" w:cs="Calibri"/>
                <w:color w:val="000000"/>
                <w:lang w:val="en-BE" w:eastAsia="en-BE"/>
              </w:rPr>
              <w:t>A deferral of payment for any VAT, personal income tax, payroll and corporate income tax payable, if the business can substantiate in writing that it has run into problems due to the corona crisis</w:t>
            </w:r>
          </w:p>
        </w:tc>
      </w:tr>
      <w:tr w:rsidR="00185850" w:rsidRPr="00185850" w14:paraId="6FC517F8"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tcPr>
          <w:p w14:paraId="3747479A" w14:textId="3C0016FA" w:rsidR="00C47727" w:rsidRPr="00C47727" w:rsidRDefault="00C47727" w:rsidP="009142EC">
            <w:pPr>
              <w:spacing w:after="0" w:line="240" w:lineRule="auto"/>
              <w:rPr>
                <w:rFonts w:ascii="Calibri" w:eastAsia="Times New Roman" w:hAnsi="Calibri" w:cs="Calibri"/>
                <w:color w:val="000000"/>
                <w:sz w:val="20"/>
                <w:szCs w:val="20"/>
                <w:lang w:val="en-GB" w:eastAsia="en-BE"/>
              </w:rPr>
            </w:pPr>
            <w:r>
              <w:rPr>
                <w:rFonts w:ascii="Calibri" w:eastAsia="Times New Roman" w:hAnsi="Calibri" w:cs="Calibri"/>
                <w:color w:val="000000"/>
                <w:sz w:val="20"/>
                <w:szCs w:val="20"/>
                <w:lang w:val="en-GB" w:eastAsia="en-BE"/>
              </w:rPr>
              <w:t>Norway</w:t>
            </w:r>
          </w:p>
        </w:tc>
        <w:tc>
          <w:tcPr>
            <w:tcW w:w="1460" w:type="dxa"/>
            <w:tcBorders>
              <w:top w:val="nil"/>
              <w:left w:val="nil"/>
              <w:bottom w:val="single" w:sz="4" w:space="0" w:color="auto"/>
              <w:right w:val="single" w:sz="4" w:space="0" w:color="auto"/>
            </w:tcBorders>
            <w:shd w:val="clear" w:color="auto" w:fill="auto"/>
            <w:noWrap/>
          </w:tcPr>
          <w:p w14:paraId="4492BB55" w14:textId="29273D25" w:rsidR="00C47727" w:rsidRPr="00C47727" w:rsidRDefault="000E4B66" w:rsidP="009142EC">
            <w:pPr>
              <w:spacing w:after="0" w:line="240" w:lineRule="auto"/>
              <w:rPr>
                <w:rFonts w:ascii="Calibri" w:hAnsi="Calibri" w:cs="Calibri"/>
              </w:rPr>
            </w:pPr>
            <w:hyperlink r:id="rId42" w:history="1">
              <w:r w:rsidR="00C47727" w:rsidRPr="00C47727">
                <w:rPr>
                  <w:rStyle w:val="Hyperlink"/>
                  <w:rFonts w:ascii="Calibri" w:hAnsi="Calibri" w:cs="Calibri"/>
                </w:rPr>
                <w:t>Link</w:t>
              </w:r>
            </w:hyperlink>
          </w:p>
        </w:tc>
        <w:tc>
          <w:tcPr>
            <w:tcW w:w="6740" w:type="dxa"/>
            <w:tcBorders>
              <w:top w:val="nil"/>
              <w:left w:val="nil"/>
              <w:bottom w:val="single" w:sz="4" w:space="0" w:color="auto"/>
              <w:right w:val="single" w:sz="4" w:space="0" w:color="auto"/>
            </w:tcBorders>
            <w:shd w:val="clear" w:color="auto" w:fill="auto"/>
          </w:tcPr>
          <w:p w14:paraId="11BE9381" w14:textId="77777777" w:rsidR="00185850" w:rsidRPr="00185850" w:rsidRDefault="00C47727" w:rsidP="00185850">
            <w:pPr>
              <w:pStyle w:val="Heading1"/>
              <w:numPr>
                <w:ilvl w:val="0"/>
                <w:numId w:val="11"/>
              </w:numPr>
              <w:shd w:val="clear" w:color="auto" w:fill="FFFFFF"/>
              <w:spacing w:before="0" w:line="240" w:lineRule="auto"/>
              <w:ind w:left="208" w:hanging="218"/>
              <w:rPr>
                <w:rFonts w:asciiTheme="minorHAnsi" w:hAnsiTheme="minorHAnsi" w:cstheme="minorHAnsi"/>
                <w:color w:val="auto"/>
                <w:sz w:val="22"/>
                <w:szCs w:val="22"/>
              </w:rPr>
            </w:pPr>
            <w:r w:rsidRPr="00185850">
              <w:rPr>
                <w:rFonts w:asciiTheme="minorHAnsi" w:hAnsiTheme="minorHAnsi" w:cstheme="minorHAnsi"/>
                <w:color w:val="auto"/>
                <w:sz w:val="22"/>
                <w:szCs w:val="22"/>
              </w:rPr>
              <w:t xml:space="preserve">VAT “lower rate” would be temporarily reduced from 12% to 8% </w:t>
            </w:r>
          </w:p>
          <w:p w14:paraId="4C29844B" w14:textId="6CFF1B13" w:rsidR="002A0E41" w:rsidRPr="00185850" w:rsidRDefault="002A0E41" w:rsidP="00185850">
            <w:pPr>
              <w:pStyle w:val="Heading1"/>
              <w:numPr>
                <w:ilvl w:val="0"/>
                <w:numId w:val="11"/>
              </w:numPr>
              <w:shd w:val="clear" w:color="auto" w:fill="FFFFFF"/>
              <w:spacing w:before="0" w:line="240" w:lineRule="auto"/>
              <w:ind w:left="208" w:hanging="218"/>
              <w:rPr>
                <w:rFonts w:asciiTheme="minorHAnsi" w:hAnsiTheme="minorHAnsi" w:cstheme="minorHAnsi"/>
                <w:color w:val="auto"/>
                <w:sz w:val="22"/>
                <w:szCs w:val="22"/>
              </w:rPr>
            </w:pPr>
            <w:r w:rsidRPr="00185850">
              <w:rPr>
                <w:rFonts w:asciiTheme="minorHAnsi" w:hAnsiTheme="minorHAnsi" w:cstheme="minorHAnsi"/>
                <w:color w:val="auto"/>
                <w:sz w:val="22"/>
                <w:szCs w:val="22"/>
                <w:shd w:val="clear" w:color="auto" w:fill="FFFFFF"/>
              </w:rPr>
              <w:t>For VAT due for the first VAT term (January/February 2020), the Government has proposed to extend the payment due date from 14 April 2020 to 10 June 2020. The extension will apply for all entities registered in the VAT registry. The VAT filing due date is not extended.</w:t>
            </w:r>
          </w:p>
        </w:tc>
      </w:tr>
      <w:tr w:rsidR="009142EC" w:rsidRPr="00625D58" w14:paraId="066D62A9"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27D674CA"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Poland</w:t>
            </w:r>
          </w:p>
        </w:tc>
        <w:tc>
          <w:tcPr>
            <w:tcW w:w="1460" w:type="dxa"/>
            <w:tcBorders>
              <w:top w:val="nil"/>
              <w:left w:val="nil"/>
              <w:bottom w:val="single" w:sz="4" w:space="0" w:color="auto"/>
              <w:right w:val="single" w:sz="4" w:space="0" w:color="auto"/>
            </w:tcBorders>
            <w:shd w:val="clear" w:color="auto" w:fill="auto"/>
            <w:noWrap/>
            <w:hideMark/>
          </w:tcPr>
          <w:p w14:paraId="50156150" w14:textId="77777777" w:rsidR="009142EC" w:rsidRDefault="000E4B66" w:rsidP="009142EC">
            <w:pPr>
              <w:spacing w:after="0" w:line="240" w:lineRule="auto"/>
              <w:rPr>
                <w:rFonts w:ascii="Calibri" w:eastAsia="Times New Roman" w:hAnsi="Calibri" w:cs="Calibri"/>
                <w:color w:val="0563C1"/>
                <w:u w:val="single"/>
                <w:lang w:val="en-BE" w:eastAsia="en-BE"/>
              </w:rPr>
            </w:pPr>
            <w:hyperlink r:id="rId43" w:history="1">
              <w:r w:rsidR="009142EC" w:rsidRPr="00625D58">
                <w:rPr>
                  <w:rFonts w:ascii="Calibri" w:eastAsia="Times New Roman" w:hAnsi="Calibri" w:cs="Calibri"/>
                  <w:color w:val="0563C1"/>
                  <w:u w:val="single"/>
                  <w:lang w:val="en-BE" w:eastAsia="en-BE"/>
                </w:rPr>
                <w:t>Link</w:t>
              </w:r>
            </w:hyperlink>
          </w:p>
          <w:p w14:paraId="0E8ED966" w14:textId="77777777" w:rsidR="00A723A5" w:rsidRDefault="000E4B66" w:rsidP="009142EC">
            <w:pPr>
              <w:spacing w:after="0" w:line="240" w:lineRule="auto"/>
              <w:rPr>
                <w:rStyle w:val="Hyperlink"/>
                <w:rFonts w:ascii="Calibri" w:eastAsia="Times New Roman" w:hAnsi="Calibri" w:cs="Calibri"/>
                <w:lang w:val="en-BE" w:eastAsia="en-BE"/>
              </w:rPr>
            </w:pPr>
            <w:hyperlink r:id="rId44" w:history="1">
              <w:r w:rsidR="00A723A5" w:rsidRPr="00A723A5">
                <w:rPr>
                  <w:rStyle w:val="Hyperlink"/>
                  <w:rFonts w:ascii="Calibri" w:eastAsia="Times New Roman" w:hAnsi="Calibri" w:cs="Calibri"/>
                  <w:lang w:val="en-BE" w:eastAsia="en-BE"/>
                </w:rPr>
                <w:t>Link</w:t>
              </w:r>
            </w:hyperlink>
          </w:p>
          <w:p w14:paraId="694B3FC6" w14:textId="001B4303" w:rsidR="0015346B" w:rsidRPr="00625D58" w:rsidRDefault="000E4B66" w:rsidP="009142EC">
            <w:pPr>
              <w:spacing w:after="0" w:line="240" w:lineRule="auto"/>
              <w:rPr>
                <w:rFonts w:ascii="Calibri" w:eastAsia="Times New Roman" w:hAnsi="Calibri" w:cs="Calibri"/>
                <w:color w:val="0563C1"/>
                <w:u w:val="single"/>
                <w:lang w:val="en-BE" w:eastAsia="en-BE"/>
              </w:rPr>
            </w:pPr>
            <w:hyperlink r:id="rId45" w:history="1">
              <w:r w:rsidR="0015346B" w:rsidRPr="0015346B">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4FCA021B" w14:textId="77777777" w:rsidR="009142EC" w:rsidRPr="00A723A5" w:rsidRDefault="009142EC" w:rsidP="00A723A5">
            <w:pPr>
              <w:spacing w:after="0" w:line="240" w:lineRule="auto"/>
              <w:rPr>
                <w:rFonts w:eastAsia="Times New Roman" w:cstheme="minorHAnsi"/>
                <w:color w:val="000000"/>
                <w:lang w:val="en-BE" w:eastAsia="en-BE"/>
              </w:rPr>
            </w:pPr>
            <w:r w:rsidRPr="00A723A5">
              <w:rPr>
                <w:rFonts w:eastAsia="Times New Roman" w:cstheme="minorHAnsi"/>
                <w:color w:val="000000"/>
                <w:lang w:val="en-BE" w:eastAsia="en-BE"/>
              </w:rPr>
              <w:t>Implementation of extended SAFT/JPK delayed</w:t>
            </w:r>
          </w:p>
          <w:p w14:paraId="3231E983" w14:textId="21317F63" w:rsidR="00A723A5" w:rsidRDefault="00A723A5" w:rsidP="00A723A5">
            <w:pPr>
              <w:pStyle w:val="Heading1"/>
              <w:shd w:val="clear" w:color="auto" w:fill="FFFFFF"/>
              <w:spacing w:before="0" w:line="240" w:lineRule="auto"/>
              <w:rPr>
                <w:rFonts w:asciiTheme="minorHAnsi" w:hAnsiTheme="minorHAnsi" w:cstheme="minorHAnsi"/>
                <w:color w:val="111111"/>
                <w:sz w:val="22"/>
                <w:szCs w:val="22"/>
              </w:rPr>
            </w:pPr>
            <w:r w:rsidRPr="00A723A5">
              <w:rPr>
                <w:rFonts w:asciiTheme="minorHAnsi" w:hAnsiTheme="minorHAnsi" w:cstheme="minorHAnsi"/>
                <w:color w:val="111111"/>
                <w:sz w:val="22"/>
                <w:szCs w:val="22"/>
              </w:rPr>
              <w:t>No delay for submitting your Feb VAT returns due on March 25, 2020</w:t>
            </w:r>
          </w:p>
          <w:p w14:paraId="02F0AA59" w14:textId="1F8C3EE6" w:rsidR="0015346B" w:rsidRPr="0015346B" w:rsidRDefault="0015346B" w:rsidP="0015346B">
            <w:pPr>
              <w:rPr>
                <w:lang w:val="en-GB"/>
              </w:rPr>
            </w:pPr>
            <w:r>
              <w:rPr>
                <w:lang w:val="en-GB"/>
              </w:rPr>
              <w:t>New VAT rate matrix as well as the new VAT rates will be applicable as of July 1, 2020 (instead of April 1, 2020)</w:t>
            </w:r>
          </w:p>
          <w:p w14:paraId="06DA7955" w14:textId="3E39F071" w:rsidR="00A723A5" w:rsidRPr="00A723A5" w:rsidRDefault="00A723A5" w:rsidP="00A723A5">
            <w:pPr>
              <w:spacing w:after="0" w:line="240" w:lineRule="auto"/>
              <w:rPr>
                <w:rFonts w:eastAsia="Times New Roman" w:cstheme="minorHAnsi"/>
                <w:color w:val="000000"/>
                <w:lang w:eastAsia="en-BE"/>
              </w:rPr>
            </w:pPr>
          </w:p>
        </w:tc>
      </w:tr>
      <w:tr w:rsidR="009142EC" w:rsidRPr="00625D58" w14:paraId="55AD61B5"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2D6EAA63"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 xml:space="preserve">Portugal </w:t>
            </w:r>
          </w:p>
        </w:tc>
        <w:tc>
          <w:tcPr>
            <w:tcW w:w="1460" w:type="dxa"/>
            <w:tcBorders>
              <w:top w:val="nil"/>
              <w:left w:val="nil"/>
              <w:bottom w:val="single" w:sz="4" w:space="0" w:color="auto"/>
              <w:right w:val="single" w:sz="4" w:space="0" w:color="auto"/>
            </w:tcBorders>
            <w:shd w:val="clear" w:color="auto" w:fill="auto"/>
            <w:noWrap/>
            <w:hideMark/>
          </w:tcPr>
          <w:p w14:paraId="5F5C33EC" w14:textId="77777777" w:rsidR="009142EC" w:rsidRDefault="000E4B66" w:rsidP="0015346B">
            <w:pPr>
              <w:spacing w:after="0" w:line="240" w:lineRule="auto"/>
              <w:rPr>
                <w:rStyle w:val="Hyperlink"/>
                <w:rFonts w:eastAsia="Times New Roman" w:cstheme="minorHAnsi"/>
                <w:color w:val="000000" w:themeColor="text1"/>
                <w:sz w:val="24"/>
                <w:szCs w:val="24"/>
                <w:lang w:val="en-BE" w:eastAsia="en-BE"/>
              </w:rPr>
            </w:pPr>
            <w:hyperlink r:id="rId46" w:history="1">
              <w:r w:rsidR="00A723A5" w:rsidRPr="0015346B">
                <w:rPr>
                  <w:rStyle w:val="Hyperlink"/>
                  <w:rFonts w:eastAsia="Times New Roman" w:cstheme="minorHAnsi"/>
                  <w:color w:val="000000" w:themeColor="text1"/>
                  <w:sz w:val="24"/>
                  <w:szCs w:val="24"/>
                  <w:lang w:val="en-BE" w:eastAsia="en-BE"/>
                </w:rPr>
                <w:t>Link</w:t>
              </w:r>
            </w:hyperlink>
          </w:p>
          <w:p w14:paraId="098B6C43" w14:textId="1DBF251E" w:rsidR="0015346B" w:rsidRPr="0015346B" w:rsidRDefault="000E4B66" w:rsidP="0015346B">
            <w:pPr>
              <w:spacing w:after="0" w:line="240" w:lineRule="auto"/>
              <w:rPr>
                <w:rFonts w:eastAsia="Times New Roman" w:cstheme="minorHAnsi"/>
                <w:color w:val="000000" w:themeColor="text1"/>
                <w:sz w:val="24"/>
                <w:szCs w:val="24"/>
                <w:u w:val="single"/>
                <w:lang w:val="en-BE" w:eastAsia="en-BE"/>
              </w:rPr>
            </w:pPr>
            <w:hyperlink r:id="rId47" w:history="1">
              <w:r w:rsidR="0015346B" w:rsidRPr="0015346B">
                <w:rPr>
                  <w:rStyle w:val="Hyperlink"/>
                  <w:rFonts w:eastAsia="Times New Roman" w:cstheme="minorHAnsi"/>
                  <w:sz w:val="24"/>
                  <w:szCs w:val="24"/>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3A6F2600" w14:textId="496AF550" w:rsidR="00A723A5" w:rsidRPr="0015346B" w:rsidRDefault="00A723A5" w:rsidP="0015346B">
            <w:pPr>
              <w:pStyle w:val="Heading1"/>
              <w:shd w:val="clear" w:color="auto" w:fill="FFFFFF"/>
              <w:spacing w:before="0" w:line="240" w:lineRule="auto"/>
              <w:rPr>
                <w:rFonts w:asciiTheme="minorHAnsi" w:hAnsiTheme="minorHAnsi" w:cstheme="minorHAnsi"/>
                <w:color w:val="000000" w:themeColor="text1"/>
                <w:sz w:val="24"/>
                <w:szCs w:val="24"/>
                <w:lang w:val="en-GB"/>
              </w:rPr>
            </w:pPr>
            <w:r w:rsidRPr="0015346B">
              <w:rPr>
                <w:rFonts w:asciiTheme="minorHAnsi" w:hAnsiTheme="minorHAnsi" w:cstheme="minorHAnsi"/>
                <w:color w:val="000000" w:themeColor="text1"/>
                <w:sz w:val="24"/>
                <w:szCs w:val="24"/>
              </w:rPr>
              <w:t>VAT payments may be delayed by businesses with a turnover not exceeding €10million per annum</w:t>
            </w:r>
            <w:r w:rsidR="0015346B" w:rsidRPr="0015346B">
              <w:rPr>
                <w:rFonts w:asciiTheme="minorHAnsi" w:hAnsiTheme="minorHAnsi" w:cstheme="minorHAnsi"/>
                <w:color w:val="000000" w:themeColor="text1"/>
                <w:sz w:val="24"/>
                <w:szCs w:val="24"/>
                <w:lang w:val="en-GB"/>
              </w:rPr>
              <w:t>.</w:t>
            </w:r>
          </w:p>
          <w:p w14:paraId="6244A978" w14:textId="2F23E8A8" w:rsidR="0015346B" w:rsidRPr="0015346B" w:rsidRDefault="0015346B" w:rsidP="0015346B">
            <w:pPr>
              <w:shd w:val="clear" w:color="auto" w:fill="FFFFFF"/>
              <w:spacing w:after="0" w:line="240" w:lineRule="auto"/>
              <w:rPr>
                <w:rFonts w:eastAsia="Times New Roman" w:cstheme="minorHAnsi"/>
                <w:color w:val="000000" w:themeColor="text1"/>
                <w:sz w:val="24"/>
                <w:szCs w:val="24"/>
                <w:lang w:val="en-BE" w:eastAsia="en-BE"/>
              </w:rPr>
            </w:pPr>
            <w:r w:rsidRPr="0015346B">
              <w:rPr>
                <w:rFonts w:eastAsia="Times New Roman" w:cstheme="minorHAnsi"/>
                <w:color w:val="000000" w:themeColor="text1"/>
                <w:sz w:val="24"/>
                <w:szCs w:val="24"/>
                <w:lang w:val="en-BE" w:eastAsia="en-BE"/>
              </w:rPr>
              <w:t>For the fiscal calendar and payment obligations for the second quarter of 2020, the Government decides to make tax payments more flexible for companies and self-employed workers.</w:t>
            </w:r>
          </w:p>
          <w:p w14:paraId="7C56DB0E" w14:textId="7E06B851" w:rsidR="0015346B" w:rsidRPr="0015346B" w:rsidRDefault="0015346B" w:rsidP="0015346B">
            <w:pPr>
              <w:shd w:val="clear" w:color="auto" w:fill="FFFFFF"/>
              <w:spacing w:after="0" w:line="240" w:lineRule="auto"/>
              <w:rPr>
                <w:rFonts w:eastAsia="Times New Roman" w:cstheme="minorHAnsi"/>
                <w:color w:val="000000" w:themeColor="text1"/>
                <w:sz w:val="24"/>
                <w:szCs w:val="24"/>
                <w:lang w:val="en-BE" w:eastAsia="en-BE"/>
              </w:rPr>
            </w:pPr>
            <w:r w:rsidRPr="0015346B">
              <w:rPr>
                <w:rFonts w:eastAsia="Times New Roman" w:cstheme="minorHAnsi"/>
                <w:color w:val="000000" w:themeColor="text1"/>
                <w:sz w:val="24"/>
                <w:szCs w:val="24"/>
                <w:lang w:val="en-BE" w:eastAsia="en-BE"/>
              </w:rPr>
              <w:t xml:space="preserve">Thus, “on the due date of the payment obligation it can be fulfilled in one of three ways: immediate payment in the usual terms, payment in instalments in three monthly instalments without interest, or in six monthly instalments, with interest for late payment applicable to the last three,” he said, adding that for </w:t>
            </w:r>
            <w:r w:rsidRPr="0015346B">
              <w:rPr>
                <w:rFonts w:eastAsia="Times New Roman" w:cstheme="minorHAnsi"/>
                <w:color w:val="000000" w:themeColor="text1"/>
                <w:sz w:val="24"/>
                <w:szCs w:val="24"/>
                <w:lang w:val="en-BE" w:eastAsia="en-BE"/>
              </w:rPr>
              <w:lastRenderedPageBreak/>
              <w:t>payments in instalments it will not be necessary to provide any guarantee.</w:t>
            </w:r>
            <w:r>
              <w:rPr>
                <w:rFonts w:eastAsia="Times New Roman" w:cstheme="minorHAnsi"/>
                <w:color w:val="000000" w:themeColor="text1"/>
                <w:sz w:val="24"/>
                <w:szCs w:val="24"/>
                <w:lang w:val="en-GB" w:eastAsia="en-BE"/>
              </w:rPr>
              <w:t xml:space="preserve"> </w:t>
            </w:r>
            <w:r w:rsidRPr="0015346B">
              <w:rPr>
                <w:rFonts w:eastAsia="Times New Roman" w:cstheme="minorHAnsi"/>
                <w:color w:val="000000" w:themeColor="text1"/>
                <w:sz w:val="24"/>
                <w:szCs w:val="24"/>
                <w:lang w:val="en-BE" w:eastAsia="en-BE"/>
              </w:rPr>
              <w:t>These measures are intended for “payments of VAT, in the monthly and quarterly regimes</w:t>
            </w:r>
            <w:r>
              <w:rPr>
                <w:rFonts w:eastAsia="Times New Roman" w:cstheme="minorHAnsi"/>
                <w:color w:val="000000" w:themeColor="text1"/>
                <w:sz w:val="24"/>
                <w:szCs w:val="24"/>
                <w:lang w:val="en-BE" w:eastAsia="en-BE"/>
              </w:rPr>
              <w:t xml:space="preserve"> </w:t>
            </w:r>
            <w:r w:rsidRPr="0015346B">
              <w:rPr>
                <w:rFonts w:eastAsia="Times New Roman" w:cstheme="minorHAnsi"/>
                <w:color w:val="000000" w:themeColor="text1"/>
                <w:sz w:val="24"/>
                <w:szCs w:val="24"/>
                <w:lang w:val="en-BE" w:eastAsia="en-BE"/>
              </w:rPr>
              <w:t xml:space="preserve">and are applicable to self-employed workers and companies with turnover of up to 10 million euros in </w:t>
            </w:r>
            <w:proofErr w:type="gramStart"/>
            <w:r w:rsidRPr="0015346B">
              <w:rPr>
                <w:rFonts w:eastAsia="Times New Roman" w:cstheme="minorHAnsi"/>
                <w:color w:val="000000" w:themeColor="text1"/>
                <w:sz w:val="24"/>
                <w:szCs w:val="24"/>
                <w:lang w:val="en-BE" w:eastAsia="en-BE"/>
              </w:rPr>
              <w:t>2018, or</w:t>
            </w:r>
            <w:proofErr w:type="gramEnd"/>
            <w:r w:rsidRPr="0015346B">
              <w:rPr>
                <w:rFonts w:eastAsia="Times New Roman" w:cstheme="minorHAnsi"/>
                <w:color w:val="000000" w:themeColor="text1"/>
                <w:sz w:val="24"/>
                <w:szCs w:val="24"/>
                <w:lang w:val="en-BE" w:eastAsia="en-BE"/>
              </w:rPr>
              <w:t xml:space="preserve"> starting operations as of January 1, 2019”.</w:t>
            </w:r>
          </w:p>
          <w:p w14:paraId="131651BC" w14:textId="77777777" w:rsidR="0015346B" w:rsidRPr="0015346B" w:rsidRDefault="0015346B" w:rsidP="0015346B">
            <w:pPr>
              <w:spacing w:after="0" w:line="240" w:lineRule="auto"/>
              <w:rPr>
                <w:rFonts w:cstheme="minorHAnsi"/>
                <w:color w:val="000000" w:themeColor="text1"/>
                <w:sz w:val="24"/>
                <w:szCs w:val="24"/>
                <w:lang w:val="en-BE"/>
              </w:rPr>
            </w:pPr>
          </w:p>
          <w:p w14:paraId="44C50714" w14:textId="77777777" w:rsidR="009142EC" w:rsidRPr="0015346B" w:rsidRDefault="009142EC" w:rsidP="0015346B">
            <w:pPr>
              <w:spacing w:after="0" w:line="240" w:lineRule="auto"/>
              <w:rPr>
                <w:rFonts w:eastAsia="Times New Roman" w:cstheme="minorHAnsi"/>
                <w:color w:val="000000" w:themeColor="text1"/>
                <w:sz w:val="24"/>
                <w:szCs w:val="24"/>
                <w:lang w:eastAsia="en-BE"/>
              </w:rPr>
            </w:pPr>
          </w:p>
        </w:tc>
      </w:tr>
      <w:tr w:rsidR="009142EC" w:rsidRPr="00625D58" w14:paraId="1AF1D9CE" w14:textId="77777777" w:rsidTr="00625D58">
        <w:trPr>
          <w:trHeight w:val="576"/>
        </w:trPr>
        <w:tc>
          <w:tcPr>
            <w:tcW w:w="1760" w:type="dxa"/>
            <w:tcBorders>
              <w:top w:val="nil"/>
              <w:left w:val="single" w:sz="4" w:space="0" w:color="auto"/>
              <w:bottom w:val="single" w:sz="4" w:space="0" w:color="auto"/>
              <w:right w:val="single" w:sz="4" w:space="0" w:color="auto"/>
            </w:tcBorders>
            <w:shd w:val="clear" w:color="auto" w:fill="auto"/>
            <w:hideMark/>
          </w:tcPr>
          <w:p w14:paraId="778A359E"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lastRenderedPageBreak/>
              <w:t>Romania</w:t>
            </w:r>
          </w:p>
        </w:tc>
        <w:tc>
          <w:tcPr>
            <w:tcW w:w="1460" w:type="dxa"/>
            <w:tcBorders>
              <w:top w:val="nil"/>
              <w:left w:val="nil"/>
              <w:bottom w:val="single" w:sz="4" w:space="0" w:color="auto"/>
              <w:right w:val="single" w:sz="4" w:space="0" w:color="auto"/>
            </w:tcBorders>
            <w:shd w:val="clear" w:color="auto" w:fill="auto"/>
            <w:noWrap/>
            <w:hideMark/>
          </w:tcPr>
          <w:p w14:paraId="0C37D893" w14:textId="77777777" w:rsidR="009142EC" w:rsidRPr="00625D58" w:rsidRDefault="000E4B66" w:rsidP="009142EC">
            <w:pPr>
              <w:spacing w:after="0" w:line="240" w:lineRule="auto"/>
              <w:rPr>
                <w:rFonts w:ascii="Calibri" w:eastAsia="Times New Roman" w:hAnsi="Calibri" w:cs="Calibri"/>
                <w:color w:val="0563C1"/>
                <w:u w:val="single"/>
                <w:lang w:val="en-BE" w:eastAsia="en-BE"/>
              </w:rPr>
            </w:pPr>
            <w:hyperlink r:id="rId48" w:history="1">
              <w:r w:rsidR="009142EC" w:rsidRPr="00625D58">
                <w:rPr>
                  <w:rFonts w:ascii="Calibri" w:eastAsia="Times New Roman" w:hAnsi="Calibri" w:cs="Calibri"/>
                  <w:color w:val="0563C1"/>
                  <w:u w:val="single"/>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557C41B7" w14:textId="77777777" w:rsidR="009142EC" w:rsidRPr="00625D58" w:rsidRDefault="009142EC" w:rsidP="009142EC">
            <w:pPr>
              <w:spacing w:after="0" w:line="240" w:lineRule="auto"/>
              <w:rPr>
                <w:rFonts w:ascii="Calibri" w:eastAsia="Times New Roman" w:hAnsi="Calibri" w:cs="Calibri"/>
                <w:color w:val="000000"/>
                <w:lang w:val="en-BE" w:eastAsia="en-BE"/>
              </w:rPr>
            </w:pPr>
            <w:r w:rsidRPr="00625D58">
              <w:rPr>
                <w:rFonts w:ascii="Calibri" w:eastAsia="Times New Roman" w:hAnsi="Calibri" w:cs="Calibri"/>
                <w:color w:val="000000"/>
                <w:lang w:val="en-BE" w:eastAsia="en-BE"/>
              </w:rPr>
              <w:t>Petition for deferral of VAT payments, faster repayment of VAT receivables, VAT recovery on bad debts, …</w:t>
            </w:r>
          </w:p>
        </w:tc>
      </w:tr>
      <w:tr w:rsidR="006B66AE" w:rsidRPr="00625D58" w14:paraId="63310886" w14:textId="77777777" w:rsidTr="00625D58">
        <w:trPr>
          <w:trHeight w:val="576"/>
        </w:trPr>
        <w:tc>
          <w:tcPr>
            <w:tcW w:w="1760" w:type="dxa"/>
            <w:tcBorders>
              <w:top w:val="nil"/>
              <w:left w:val="single" w:sz="4" w:space="0" w:color="auto"/>
              <w:bottom w:val="single" w:sz="4" w:space="0" w:color="auto"/>
              <w:right w:val="single" w:sz="4" w:space="0" w:color="auto"/>
            </w:tcBorders>
            <w:shd w:val="clear" w:color="auto" w:fill="auto"/>
          </w:tcPr>
          <w:p w14:paraId="65B89268" w14:textId="262EAF9B" w:rsidR="006B66AE" w:rsidRPr="006B66AE" w:rsidRDefault="006B66AE" w:rsidP="009142EC">
            <w:pPr>
              <w:spacing w:after="0" w:line="240" w:lineRule="auto"/>
              <w:rPr>
                <w:rFonts w:ascii="Calibri" w:eastAsia="Times New Roman" w:hAnsi="Calibri" w:cs="Calibri"/>
                <w:color w:val="000000"/>
                <w:sz w:val="20"/>
                <w:szCs w:val="20"/>
                <w:lang w:val="en-GB" w:eastAsia="en-BE"/>
              </w:rPr>
            </w:pPr>
            <w:r>
              <w:rPr>
                <w:rFonts w:ascii="Calibri" w:eastAsia="Times New Roman" w:hAnsi="Calibri" w:cs="Calibri"/>
                <w:color w:val="000000"/>
                <w:sz w:val="20"/>
                <w:szCs w:val="20"/>
                <w:lang w:val="en-GB" w:eastAsia="en-BE"/>
              </w:rPr>
              <w:t>Serbia</w:t>
            </w:r>
          </w:p>
        </w:tc>
        <w:tc>
          <w:tcPr>
            <w:tcW w:w="1460" w:type="dxa"/>
            <w:tcBorders>
              <w:top w:val="nil"/>
              <w:left w:val="nil"/>
              <w:bottom w:val="single" w:sz="4" w:space="0" w:color="auto"/>
              <w:right w:val="single" w:sz="4" w:space="0" w:color="auto"/>
            </w:tcBorders>
            <w:shd w:val="clear" w:color="auto" w:fill="auto"/>
            <w:noWrap/>
          </w:tcPr>
          <w:p w14:paraId="74D58156" w14:textId="7957C77A" w:rsidR="006B66AE" w:rsidRDefault="000E4B66" w:rsidP="009142EC">
            <w:pPr>
              <w:spacing w:after="0" w:line="240" w:lineRule="auto"/>
            </w:pPr>
            <w:hyperlink r:id="rId49" w:history="1">
              <w:r w:rsidR="006B66AE" w:rsidRPr="006B66AE">
                <w:rPr>
                  <w:rStyle w:val="Hyperlink"/>
                </w:rPr>
                <w:t>Link</w:t>
              </w:r>
            </w:hyperlink>
          </w:p>
        </w:tc>
        <w:tc>
          <w:tcPr>
            <w:tcW w:w="6740" w:type="dxa"/>
            <w:tcBorders>
              <w:top w:val="nil"/>
              <w:left w:val="nil"/>
              <w:bottom w:val="single" w:sz="4" w:space="0" w:color="auto"/>
              <w:right w:val="single" w:sz="4" w:space="0" w:color="auto"/>
            </w:tcBorders>
            <w:shd w:val="clear" w:color="auto" w:fill="auto"/>
          </w:tcPr>
          <w:p w14:paraId="3DCFAD1D" w14:textId="1A4A4841" w:rsidR="006B66AE" w:rsidRPr="006B66AE" w:rsidRDefault="006B66AE" w:rsidP="009142EC">
            <w:pPr>
              <w:spacing w:after="0" w:line="240" w:lineRule="auto"/>
              <w:rPr>
                <w:rFonts w:eastAsia="Times New Roman" w:cstheme="minorHAnsi"/>
                <w:color w:val="000000"/>
                <w:lang w:val="en-BE" w:eastAsia="en-BE"/>
              </w:rPr>
            </w:pPr>
            <w:r w:rsidRPr="006B66AE">
              <w:rPr>
                <w:rFonts w:cstheme="minorHAnsi"/>
                <w:color w:val="333333"/>
                <w:shd w:val="clear" w:color="auto" w:fill="FFFFFF"/>
              </w:rPr>
              <w:t>For taxpayers granted a deferral for paying taxes during the state of emergency, effective for the instalment due in March 2020, the tax authorities will not cancel a “decision” for a delay of a tax payment or will not initiate a forced collection procedure. During this period, no default interest will be charged on the tax debt.</w:t>
            </w:r>
          </w:p>
        </w:tc>
      </w:tr>
      <w:tr w:rsidR="009142EC" w:rsidRPr="00625D58" w14:paraId="6BBA0AC7"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4B3D82E3"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Slovakia</w:t>
            </w:r>
          </w:p>
        </w:tc>
        <w:tc>
          <w:tcPr>
            <w:tcW w:w="1460" w:type="dxa"/>
            <w:tcBorders>
              <w:top w:val="nil"/>
              <w:left w:val="nil"/>
              <w:bottom w:val="single" w:sz="4" w:space="0" w:color="auto"/>
              <w:right w:val="single" w:sz="4" w:space="0" w:color="auto"/>
            </w:tcBorders>
            <w:shd w:val="clear" w:color="auto" w:fill="auto"/>
            <w:noWrap/>
            <w:hideMark/>
          </w:tcPr>
          <w:p w14:paraId="11D30A25" w14:textId="5A0CA0C2" w:rsidR="009142EC" w:rsidRPr="00625D58" w:rsidRDefault="009142EC" w:rsidP="009142EC">
            <w:pPr>
              <w:spacing w:after="0" w:line="240" w:lineRule="auto"/>
              <w:rPr>
                <w:rFonts w:ascii="Calibri" w:eastAsia="Times New Roman" w:hAnsi="Calibri" w:cs="Calibri"/>
                <w:color w:val="000000"/>
                <w:lang w:val="en-BE" w:eastAsia="en-BE"/>
              </w:rPr>
            </w:pPr>
            <w:r w:rsidRPr="00625D58">
              <w:rPr>
                <w:rFonts w:ascii="Calibri" w:eastAsia="Times New Roman" w:hAnsi="Calibri" w:cs="Calibri"/>
                <w:color w:val="000000"/>
                <w:lang w:val="en-BE" w:eastAsia="en-BE"/>
              </w:rPr>
              <w:t> </w:t>
            </w:r>
            <w:hyperlink r:id="rId50" w:history="1">
              <w:r w:rsidR="00DC0A82" w:rsidRPr="00DC0A82">
                <w:rPr>
                  <w:rStyle w:val="Hyperlink"/>
                  <w:rFonts w:ascii="Calibri" w:eastAsia="Times New Roman" w:hAnsi="Calibri" w:cs="Calibri"/>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6838F273" w14:textId="7E02E984" w:rsidR="009142EC" w:rsidRPr="00DC0A82" w:rsidRDefault="00DC0A82" w:rsidP="00DC0A82">
            <w:pPr>
              <w:pStyle w:val="Heading1"/>
              <w:shd w:val="clear" w:color="auto" w:fill="FFFFFF"/>
              <w:spacing w:before="0" w:line="240" w:lineRule="auto"/>
              <w:rPr>
                <w:rFonts w:asciiTheme="minorHAnsi" w:eastAsia="Times New Roman" w:hAnsiTheme="minorHAnsi" w:cstheme="minorHAnsi"/>
                <w:color w:val="000000"/>
                <w:sz w:val="22"/>
                <w:szCs w:val="22"/>
                <w:lang w:val="en-BE" w:eastAsia="en-BE"/>
              </w:rPr>
            </w:pPr>
            <w:r w:rsidRPr="00DC0A82">
              <w:rPr>
                <w:rFonts w:asciiTheme="minorHAnsi" w:hAnsiTheme="minorHAnsi" w:cstheme="minorHAnsi"/>
                <w:color w:val="111111"/>
                <w:sz w:val="22"/>
                <w:szCs w:val="22"/>
              </w:rPr>
              <w:t>Extension of VAT payment date and removal of interest or penalties on late filings due to COVID-19</w:t>
            </w:r>
          </w:p>
        </w:tc>
      </w:tr>
      <w:tr w:rsidR="009142EC" w:rsidRPr="00625D58" w14:paraId="45AA5490"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5B3C6ECD"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Slovenia</w:t>
            </w:r>
          </w:p>
        </w:tc>
        <w:tc>
          <w:tcPr>
            <w:tcW w:w="1460" w:type="dxa"/>
            <w:tcBorders>
              <w:top w:val="nil"/>
              <w:left w:val="nil"/>
              <w:bottom w:val="single" w:sz="4" w:space="0" w:color="auto"/>
              <w:right w:val="single" w:sz="4" w:space="0" w:color="auto"/>
            </w:tcBorders>
            <w:shd w:val="clear" w:color="auto" w:fill="auto"/>
            <w:noWrap/>
            <w:hideMark/>
          </w:tcPr>
          <w:p w14:paraId="387387B7" w14:textId="77777777" w:rsidR="009142EC" w:rsidRPr="00625D58" w:rsidRDefault="009142EC" w:rsidP="009142EC">
            <w:pPr>
              <w:spacing w:after="0" w:line="240" w:lineRule="auto"/>
              <w:rPr>
                <w:rFonts w:ascii="Calibri" w:eastAsia="Times New Roman" w:hAnsi="Calibri" w:cs="Calibri"/>
                <w:color w:val="000000"/>
                <w:lang w:val="en-BE" w:eastAsia="en-BE"/>
              </w:rPr>
            </w:pPr>
            <w:r w:rsidRPr="00625D58">
              <w:rPr>
                <w:rFonts w:ascii="Calibri" w:eastAsia="Times New Roman" w:hAnsi="Calibri" w:cs="Calibri"/>
                <w:color w:val="000000"/>
                <w:lang w:val="en-BE" w:eastAsia="en-BE"/>
              </w:rPr>
              <w:t> </w:t>
            </w:r>
          </w:p>
        </w:tc>
        <w:tc>
          <w:tcPr>
            <w:tcW w:w="6740" w:type="dxa"/>
            <w:tcBorders>
              <w:top w:val="nil"/>
              <w:left w:val="nil"/>
              <w:bottom w:val="single" w:sz="4" w:space="0" w:color="auto"/>
              <w:right w:val="single" w:sz="4" w:space="0" w:color="auto"/>
            </w:tcBorders>
            <w:shd w:val="clear" w:color="auto" w:fill="auto"/>
            <w:noWrap/>
            <w:hideMark/>
          </w:tcPr>
          <w:p w14:paraId="432A37C5" w14:textId="12980F23" w:rsidR="009142EC" w:rsidRPr="006042B1" w:rsidRDefault="006042B1" w:rsidP="00DC0A82">
            <w:pPr>
              <w:spacing w:after="0" w:line="240" w:lineRule="auto"/>
              <w:rPr>
                <w:rFonts w:eastAsia="Times New Roman" w:cstheme="minorHAnsi"/>
                <w:color w:val="000000"/>
                <w:lang w:val="en-GB" w:eastAsia="en-BE"/>
              </w:rPr>
            </w:pPr>
            <w:r>
              <w:rPr>
                <w:rFonts w:eastAsia="Times New Roman" w:cstheme="minorHAnsi"/>
                <w:color w:val="000000"/>
                <w:lang w:val="en-GB" w:eastAsia="en-BE"/>
              </w:rPr>
              <w:t xml:space="preserve">No measures announced yet </w:t>
            </w:r>
          </w:p>
        </w:tc>
      </w:tr>
      <w:tr w:rsidR="009142EC" w:rsidRPr="00625D58" w14:paraId="46C656D3" w14:textId="77777777" w:rsidTr="00625D58">
        <w:trPr>
          <w:trHeight w:val="1440"/>
        </w:trPr>
        <w:tc>
          <w:tcPr>
            <w:tcW w:w="1760" w:type="dxa"/>
            <w:tcBorders>
              <w:top w:val="nil"/>
              <w:left w:val="single" w:sz="4" w:space="0" w:color="auto"/>
              <w:bottom w:val="single" w:sz="4" w:space="0" w:color="auto"/>
              <w:right w:val="single" w:sz="4" w:space="0" w:color="auto"/>
            </w:tcBorders>
            <w:shd w:val="clear" w:color="auto" w:fill="auto"/>
            <w:hideMark/>
          </w:tcPr>
          <w:p w14:paraId="327AE38B"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Spain</w:t>
            </w:r>
          </w:p>
        </w:tc>
        <w:tc>
          <w:tcPr>
            <w:tcW w:w="1460" w:type="dxa"/>
            <w:tcBorders>
              <w:top w:val="nil"/>
              <w:left w:val="nil"/>
              <w:bottom w:val="single" w:sz="4" w:space="0" w:color="auto"/>
              <w:right w:val="single" w:sz="4" w:space="0" w:color="auto"/>
            </w:tcBorders>
            <w:shd w:val="clear" w:color="auto" w:fill="auto"/>
            <w:noWrap/>
            <w:hideMark/>
          </w:tcPr>
          <w:p w14:paraId="2F780D0F" w14:textId="77777777" w:rsidR="009142EC" w:rsidRPr="00625D58" w:rsidRDefault="000E4B66" w:rsidP="009142EC">
            <w:pPr>
              <w:spacing w:after="0" w:line="240" w:lineRule="auto"/>
              <w:rPr>
                <w:rFonts w:ascii="Calibri" w:eastAsia="Times New Roman" w:hAnsi="Calibri" w:cs="Calibri"/>
                <w:color w:val="0563C1"/>
                <w:u w:val="single"/>
                <w:lang w:val="en-BE" w:eastAsia="en-BE"/>
              </w:rPr>
            </w:pPr>
            <w:hyperlink r:id="rId51" w:history="1">
              <w:r w:rsidR="009142EC" w:rsidRPr="00625D58">
                <w:rPr>
                  <w:rFonts w:ascii="Calibri" w:eastAsia="Times New Roman" w:hAnsi="Calibri" w:cs="Calibri"/>
                  <w:color w:val="0563C1"/>
                  <w:u w:val="single"/>
                  <w:lang w:val="en-BE" w:eastAsia="en-BE"/>
                </w:rPr>
                <w:t>Link</w:t>
              </w:r>
            </w:hyperlink>
          </w:p>
        </w:tc>
        <w:tc>
          <w:tcPr>
            <w:tcW w:w="6740" w:type="dxa"/>
            <w:tcBorders>
              <w:top w:val="nil"/>
              <w:left w:val="nil"/>
              <w:bottom w:val="single" w:sz="4" w:space="0" w:color="auto"/>
              <w:right w:val="single" w:sz="4" w:space="0" w:color="auto"/>
            </w:tcBorders>
            <w:shd w:val="clear" w:color="auto" w:fill="auto"/>
            <w:hideMark/>
          </w:tcPr>
          <w:p w14:paraId="2B99CFD1" w14:textId="77777777" w:rsidR="009142EC" w:rsidRPr="00200879" w:rsidRDefault="009142EC" w:rsidP="009142EC">
            <w:pPr>
              <w:spacing w:after="0" w:line="240" w:lineRule="auto"/>
              <w:rPr>
                <w:rFonts w:eastAsia="Times New Roman" w:cstheme="minorHAnsi"/>
                <w:color w:val="000000"/>
                <w:lang w:val="en-BE" w:eastAsia="en-BE"/>
              </w:rPr>
            </w:pPr>
            <w:r w:rsidRPr="00200879">
              <w:rPr>
                <w:rFonts w:eastAsia="Times New Roman" w:cstheme="minorHAnsi"/>
                <w:color w:val="000000"/>
                <w:lang w:val="en-BE" w:eastAsia="en-BE"/>
              </w:rPr>
              <w:t xml:space="preserve">Deadlines in tax procedures will be extended by an imminent regulatory change. Spanish VAT due dates from 13 March to 30 May </w:t>
            </w:r>
            <w:proofErr w:type="spellStart"/>
            <w:r w:rsidRPr="00200879">
              <w:rPr>
                <w:rFonts w:eastAsia="Times New Roman" w:cstheme="minorHAnsi"/>
                <w:color w:val="000000"/>
                <w:lang w:val="en-BE" w:eastAsia="en-BE"/>
              </w:rPr>
              <w:t>may</w:t>
            </w:r>
            <w:proofErr w:type="spellEnd"/>
            <w:r w:rsidRPr="00200879">
              <w:rPr>
                <w:rFonts w:eastAsia="Times New Roman" w:cstheme="minorHAnsi"/>
                <w:color w:val="000000"/>
                <w:lang w:val="en-BE" w:eastAsia="en-BE"/>
              </w:rPr>
              <w:t xml:space="preserve"> be extended by </w:t>
            </w:r>
            <w:proofErr w:type="gramStart"/>
            <w:r w:rsidRPr="00200879">
              <w:rPr>
                <w:rFonts w:eastAsia="Times New Roman" w:cstheme="minorHAnsi"/>
                <w:color w:val="000000"/>
                <w:lang w:val="en-BE" w:eastAsia="en-BE"/>
              </w:rPr>
              <w:t>submitting an application</w:t>
            </w:r>
            <w:proofErr w:type="gramEnd"/>
            <w:r w:rsidRPr="00200879">
              <w:rPr>
                <w:rFonts w:eastAsia="Times New Roman" w:cstheme="minorHAnsi"/>
                <w:color w:val="000000"/>
                <w:lang w:val="en-BE" w:eastAsia="en-BE"/>
              </w:rPr>
              <w:t xml:space="preserve"> to the Spanish tax authorities. The extension will be for 6 months. It is not applicable to large businesses (turnover above 6,000,000 €) and VAT amounts due above 30,000 €</w:t>
            </w:r>
          </w:p>
        </w:tc>
      </w:tr>
      <w:tr w:rsidR="009142EC" w:rsidRPr="00625D58" w14:paraId="144F5B9A"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41FDA495"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Sweden</w:t>
            </w:r>
          </w:p>
        </w:tc>
        <w:tc>
          <w:tcPr>
            <w:tcW w:w="1460" w:type="dxa"/>
            <w:tcBorders>
              <w:top w:val="nil"/>
              <w:left w:val="nil"/>
              <w:bottom w:val="single" w:sz="4" w:space="0" w:color="auto"/>
              <w:right w:val="single" w:sz="4" w:space="0" w:color="auto"/>
            </w:tcBorders>
            <w:shd w:val="clear" w:color="auto" w:fill="auto"/>
            <w:noWrap/>
            <w:hideMark/>
          </w:tcPr>
          <w:p w14:paraId="3A9FD05B" w14:textId="15A8BEC0" w:rsidR="009142EC" w:rsidRPr="00625D58" w:rsidRDefault="000E4B66" w:rsidP="009142EC">
            <w:pPr>
              <w:spacing w:after="0" w:line="240" w:lineRule="auto"/>
              <w:rPr>
                <w:rFonts w:ascii="Calibri" w:eastAsia="Times New Roman" w:hAnsi="Calibri" w:cs="Calibri"/>
                <w:color w:val="0563C1"/>
                <w:u w:val="single"/>
                <w:lang w:val="en-BE" w:eastAsia="en-BE"/>
              </w:rPr>
            </w:pPr>
            <w:hyperlink r:id="rId52" w:history="1">
              <w:r w:rsidR="009142EC" w:rsidRPr="00200879">
                <w:rPr>
                  <w:rStyle w:val="Hyperlink"/>
                  <w:rFonts w:ascii="Calibri" w:eastAsia="Times New Roman" w:hAnsi="Calibri" w:cs="Calibri"/>
                  <w:lang w:val="en-BE" w:eastAsia="en-BE"/>
                </w:rPr>
                <w:t>Link</w:t>
              </w:r>
            </w:hyperlink>
            <w:r w:rsidR="009142EC" w:rsidRPr="00625D58">
              <w:rPr>
                <w:rFonts w:ascii="Calibri" w:eastAsia="Times New Roman" w:hAnsi="Calibri" w:cs="Calibri"/>
                <w:color w:val="0563C1"/>
                <w:u w:val="single"/>
                <w:lang w:val="en-BE" w:eastAsia="en-BE"/>
              </w:rPr>
              <w:t> </w:t>
            </w:r>
          </w:p>
        </w:tc>
        <w:tc>
          <w:tcPr>
            <w:tcW w:w="6740" w:type="dxa"/>
            <w:tcBorders>
              <w:top w:val="nil"/>
              <w:left w:val="nil"/>
              <w:bottom w:val="single" w:sz="4" w:space="0" w:color="auto"/>
              <w:right w:val="single" w:sz="4" w:space="0" w:color="auto"/>
            </w:tcBorders>
            <w:shd w:val="clear" w:color="auto" w:fill="auto"/>
            <w:noWrap/>
            <w:hideMark/>
          </w:tcPr>
          <w:p w14:paraId="2008FFF0" w14:textId="4C499B5F" w:rsidR="009142EC" w:rsidRPr="00200879" w:rsidRDefault="009142EC" w:rsidP="009142EC">
            <w:pPr>
              <w:spacing w:after="0" w:line="240" w:lineRule="auto"/>
              <w:rPr>
                <w:rFonts w:eastAsia="Times New Roman" w:cstheme="minorHAnsi"/>
                <w:color w:val="0563C1"/>
                <w:u w:val="single"/>
                <w:lang w:val="en-GB" w:eastAsia="en-BE"/>
              </w:rPr>
            </w:pPr>
            <w:r w:rsidRPr="00200879">
              <w:rPr>
                <w:rFonts w:cstheme="minorHAnsi"/>
                <w:color w:val="000000"/>
                <w:shd w:val="clear" w:color="auto" w:fill="FFFFFF"/>
                <w:lang w:val="en-GB"/>
              </w:rPr>
              <w:t>C</w:t>
            </w:r>
            <w:proofErr w:type="spellStart"/>
            <w:r w:rsidRPr="00200879">
              <w:rPr>
                <w:rFonts w:cstheme="minorHAnsi"/>
                <w:color w:val="000000"/>
                <w:shd w:val="clear" w:color="auto" w:fill="FFFFFF"/>
              </w:rPr>
              <w:t>ompanies</w:t>
            </w:r>
            <w:proofErr w:type="spellEnd"/>
            <w:r w:rsidRPr="00200879">
              <w:rPr>
                <w:rFonts w:cstheme="minorHAnsi"/>
                <w:color w:val="000000"/>
                <w:shd w:val="clear" w:color="auto" w:fill="FFFFFF"/>
              </w:rPr>
              <w:t xml:space="preserve"> who have had payment problems as a direct consequence of the corona virus can seek deferment from the Swedish Tax Agency with the payment.</w:t>
            </w:r>
            <w:r w:rsidRPr="00200879">
              <w:rPr>
                <w:rFonts w:cstheme="minorHAnsi"/>
                <w:color w:val="121212"/>
                <w:shd w:val="clear" w:color="auto" w:fill="FFFFFF"/>
              </w:rPr>
              <w:t xml:space="preserve"> The delay period varies but is usually set to two months. In special cases, the deferral period can be longer, but a maximum of four months.</w:t>
            </w:r>
            <w:r w:rsidRPr="00200879">
              <w:rPr>
                <w:rFonts w:cstheme="minorHAnsi"/>
                <w:color w:val="121212"/>
                <w:shd w:val="clear" w:color="auto" w:fill="FFFFFF"/>
                <w:lang w:val="en-GB"/>
              </w:rPr>
              <w:t xml:space="preserve"> T</w:t>
            </w:r>
            <w:r w:rsidRPr="00200879">
              <w:rPr>
                <w:rFonts w:cstheme="minorHAnsi"/>
                <w:color w:val="121212"/>
                <w:shd w:val="clear" w:color="auto" w:fill="FFFFFF"/>
              </w:rPr>
              <w:t>he Swedish Tax Agency shall grant deferral with payment of tax, fee and interest</w:t>
            </w:r>
            <w:r w:rsidRPr="00200879">
              <w:rPr>
                <w:rFonts w:cstheme="minorHAnsi"/>
                <w:color w:val="121212"/>
                <w:shd w:val="clear" w:color="auto" w:fill="FFFFFF"/>
                <w:lang w:val="en-GB"/>
              </w:rPr>
              <w:t xml:space="preserve"> in case of special reasons.</w:t>
            </w:r>
          </w:p>
        </w:tc>
      </w:tr>
      <w:tr w:rsidR="008B3BFA" w:rsidRPr="00625D58" w14:paraId="09D09A01"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tcPr>
          <w:p w14:paraId="51F86953" w14:textId="5480DFC2" w:rsidR="008B3BFA" w:rsidRPr="008B3BFA" w:rsidRDefault="008B3BFA" w:rsidP="009142EC">
            <w:pPr>
              <w:spacing w:after="0" w:line="240" w:lineRule="auto"/>
              <w:rPr>
                <w:rFonts w:ascii="Calibri" w:eastAsia="Times New Roman" w:hAnsi="Calibri" w:cs="Calibri"/>
                <w:color w:val="000000"/>
                <w:sz w:val="20"/>
                <w:szCs w:val="20"/>
                <w:lang w:val="en-GB" w:eastAsia="en-BE"/>
              </w:rPr>
            </w:pPr>
            <w:r>
              <w:rPr>
                <w:rFonts w:ascii="Calibri" w:eastAsia="Times New Roman" w:hAnsi="Calibri" w:cs="Calibri"/>
                <w:color w:val="000000"/>
                <w:sz w:val="20"/>
                <w:szCs w:val="20"/>
                <w:lang w:val="en-GB" w:eastAsia="en-BE"/>
              </w:rPr>
              <w:t>Switzerland</w:t>
            </w:r>
          </w:p>
        </w:tc>
        <w:tc>
          <w:tcPr>
            <w:tcW w:w="1460" w:type="dxa"/>
            <w:tcBorders>
              <w:top w:val="nil"/>
              <w:left w:val="nil"/>
              <w:bottom w:val="single" w:sz="4" w:space="0" w:color="auto"/>
              <w:right w:val="single" w:sz="4" w:space="0" w:color="auto"/>
            </w:tcBorders>
            <w:shd w:val="clear" w:color="auto" w:fill="auto"/>
            <w:noWrap/>
          </w:tcPr>
          <w:p w14:paraId="41ED7E47" w14:textId="14F09ADF" w:rsidR="008B3BFA" w:rsidRPr="00DC0A82" w:rsidRDefault="000E4B66" w:rsidP="009142EC">
            <w:pPr>
              <w:spacing w:after="0" w:line="240" w:lineRule="auto"/>
              <w:rPr>
                <w:rFonts w:eastAsia="Times New Roman" w:cstheme="minorHAnsi"/>
                <w:color w:val="000000"/>
                <w:lang w:val="en-BE" w:eastAsia="en-BE"/>
              </w:rPr>
            </w:pPr>
            <w:hyperlink r:id="rId53" w:history="1">
              <w:r w:rsidR="006B66AE" w:rsidRPr="006B66AE">
                <w:rPr>
                  <w:rStyle w:val="Hyperlink"/>
                  <w:rFonts w:eastAsia="Times New Roman" w:cstheme="minorHAnsi"/>
                  <w:lang w:val="en-BE" w:eastAsia="en-BE"/>
                </w:rPr>
                <w:t>Link</w:t>
              </w:r>
            </w:hyperlink>
          </w:p>
        </w:tc>
        <w:tc>
          <w:tcPr>
            <w:tcW w:w="6740" w:type="dxa"/>
            <w:tcBorders>
              <w:top w:val="nil"/>
              <w:left w:val="nil"/>
              <w:bottom w:val="single" w:sz="4" w:space="0" w:color="auto"/>
              <w:right w:val="single" w:sz="4" w:space="0" w:color="auto"/>
            </w:tcBorders>
            <w:shd w:val="clear" w:color="auto" w:fill="auto"/>
            <w:noWrap/>
          </w:tcPr>
          <w:p w14:paraId="4F123D90" w14:textId="734CFC7F" w:rsidR="008B3BFA" w:rsidRPr="006B66AE" w:rsidRDefault="006B66AE" w:rsidP="006B66AE">
            <w:pPr>
              <w:pStyle w:val="NormalWeb"/>
              <w:shd w:val="clear" w:color="auto" w:fill="FFFFFF"/>
              <w:spacing w:before="0" w:beforeAutospacing="0" w:after="0" w:afterAutospacing="0"/>
              <w:rPr>
                <w:rFonts w:asciiTheme="minorHAnsi" w:hAnsiTheme="minorHAnsi" w:cstheme="minorHAnsi"/>
                <w:color w:val="5E5E5E"/>
                <w:sz w:val="22"/>
                <w:szCs w:val="22"/>
                <w:lang w:val="en-GB"/>
              </w:rPr>
            </w:pPr>
            <w:r w:rsidRPr="006B66AE">
              <w:rPr>
                <w:rFonts w:asciiTheme="minorHAnsi" w:hAnsiTheme="minorHAnsi" w:cstheme="minorHAnsi"/>
                <w:sz w:val="22"/>
                <w:szCs w:val="22"/>
                <w:lang w:val="en-GB"/>
              </w:rPr>
              <w:t>I</w:t>
            </w:r>
            <w:proofErr w:type="spellStart"/>
            <w:r w:rsidRPr="006B66AE">
              <w:rPr>
                <w:rFonts w:asciiTheme="minorHAnsi" w:hAnsiTheme="minorHAnsi" w:cstheme="minorHAnsi"/>
                <w:sz w:val="22"/>
                <w:szCs w:val="22"/>
              </w:rPr>
              <w:t>nterest</w:t>
            </w:r>
            <w:proofErr w:type="spellEnd"/>
            <w:r w:rsidRPr="006B66AE">
              <w:rPr>
                <w:rFonts w:asciiTheme="minorHAnsi" w:hAnsiTheme="minorHAnsi" w:cstheme="minorHAnsi"/>
                <w:sz w:val="22"/>
                <w:szCs w:val="22"/>
              </w:rPr>
              <w:t xml:space="preserve"> rate will be reduced to 0.0% for VAT and customs duties, among other things, from 21 March 2020 to 31 December 2020.</w:t>
            </w:r>
            <w:r w:rsidRPr="006B66AE">
              <w:rPr>
                <w:rFonts w:asciiTheme="minorHAnsi" w:hAnsiTheme="minorHAnsi" w:cstheme="minorHAnsi"/>
                <w:sz w:val="22"/>
                <w:szCs w:val="22"/>
                <w:lang w:val="en-GB"/>
              </w:rPr>
              <w:t xml:space="preserve"> </w:t>
            </w:r>
            <w:r w:rsidRPr="006B66AE">
              <w:rPr>
                <w:rFonts w:asciiTheme="minorHAnsi" w:hAnsiTheme="minorHAnsi" w:cstheme="minorHAnsi"/>
                <w:sz w:val="22"/>
                <w:szCs w:val="22"/>
              </w:rPr>
              <w:t>In addition, the FTA has been instructed to pay out VAT credits as quickly as possible without taking advantage of the payment deadlines</w:t>
            </w:r>
          </w:p>
        </w:tc>
      </w:tr>
      <w:tr w:rsidR="009142EC" w:rsidRPr="00625D58" w14:paraId="686E971E" w14:textId="77777777" w:rsidTr="00625D58">
        <w:trPr>
          <w:trHeight w:val="288"/>
        </w:trPr>
        <w:tc>
          <w:tcPr>
            <w:tcW w:w="1760" w:type="dxa"/>
            <w:tcBorders>
              <w:top w:val="nil"/>
              <w:left w:val="single" w:sz="4" w:space="0" w:color="auto"/>
              <w:bottom w:val="single" w:sz="4" w:space="0" w:color="auto"/>
              <w:right w:val="single" w:sz="4" w:space="0" w:color="auto"/>
            </w:tcBorders>
            <w:shd w:val="clear" w:color="auto" w:fill="auto"/>
            <w:hideMark/>
          </w:tcPr>
          <w:p w14:paraId="4379EC60" w14:textId="77777777" w:rsidR="009142EC" w:rsidRPr="00625D58" w:rsidRDefault="009142EC" w:rsidP="009142EC">
            <w:pPr>
              <w:spacing w:after="0" w:line="240" w:lineRule="auto"/>
              <w:rPr>
                <w:rFonts w:ascii="Calibri" w:eastAsia="Times New Roman" w:hAnsi="Calibri" w:cs="Calibri"/>
                <w:color w:val="000000"/>
                <w:sz w:val="20"/>
                <w:szCs w:val="20"/>
                <w:lang w:val="en-BE" w:eastAsia="en-BE"/>
              </w:rPr>
            </w:pPr>
            <w:r w:rsidRPr="00625D58">
              <w:rPr>
                <w:rFonts w:ascii="Calibri" w:eastAsia="Times New Roman" w:hAnsi="Calibri" w:cs="Calibri"/>
                <w:color w:val="000000"/>
                <w:sz w:val="20"/>
                <w:szCs w:val="20"/>
                <w:lang w:val="en-BE" w:eastAsia="en-BE"/>
              </w:rPr>
              <w:t xml:space="preserve">United Kingdom </w:t>
            </w:r>
          </w:p>
        </w:tc>
        <w:tc>
          <w:tcPr>
            <w:tcW w:w="1460" w:type="dxa"/>
            <w:tcBorders>
              <w:top w:val="nil"/>
              <w:left w:val="nil"/>
              <w:bottom w:val="single" w:sz="4" w:space="0" w:color="auto"/>
              <w:right w:val="single" w:sz="4" w:space="0" w:color="auto"/>
            </w:tcBorders>
            <w:shd w:val="clear" w:color="auto" w:fill="auto"/>
            <w:noWrap/>
            <w:hideMark/>
          </w:tcPr>
          <w:p w14:paraId="376DF904" w14:textId="09A66DC5" w:rsidR="009142EC" w:rsidRPr="00DC0A82" w:rsidRDefault="009142EC" w:rsidP="009142EC">
            <w:pPr>
              <w:spacing w:after="0" w:line="240" w:lineRule="auto"/>
              <w:rPr>
                <w:rFonts w:eastAsia="Times New Roman" w:cstheme="minorHAnsi"/>
                <w:color w:val="000000"/>
                <w:lang w:val="en-BE" w:eastAsia="en-BE"/>
              </w:rPr>
            </w:pPr>
            <w:r w:rsidRPr="00DC0A82">
              <w:rPr>
                <w:rFonts w:eastAsia="Times New Roman" w:cstheme="minorHAnsi"/>
                <w:color w:val="000000"/>
                <w:lang w:val="en-BE" w:eastAsia="en-BE"/>
              </w:rPr>
              <w:t> </w:t>
            </w:r>
            <w:hyperlink r:id="rId54" w:history="1">
              <w:r w:rsidR="00DC0A82" w:rsidRPr="00DC0A82">
                <w:rPr>
                  <w:rStyle w:val="Hyperlink"/>
                  <w:rFonts w:eastAsia="Times New Roman" w:cstheme="minorHAnsi"/>
                  <w:lang w:val="en-BE" w:eastAsia="en-BE"/>
                </w:rPr>
                <w:t>Link</w:t>
              </w:r>
            </w:hyperlink>
          </w:p>
        </w:tc>
        <w:tc>
          <w:tcPr>
            <w:tcW w:w="6740" w:type="dxa"/>
            <w:tcBorders>
              <w:top w:val="nil"/>
              <w:left w:val="nil"/>
              <w:bottom w:val="single" w:sz="4" w:space="0" w:color="auto"/>
              <w:right w:val="single" w:sz="4" w:space="0" w:color="auto"/>
            </w:tcBorders>
            <w:shd w:val="clear" w:color="auto" w:fill="auto"/>
            <w:noWrap/>
            <w:hideMark/>
          </w:tcPr>
          <w:p w14:paraId="05E4828F" w14:textId="3953E495" w:rsidR="00DC0A82" w:rsidRDefault="00DC0A82" w:rsidP="00DC0A82">
            <w:pPr>
              <w:pStyle w:val="NormalWeb"/>
              <w:numPr>
                <w:ilvl w:val="0"/>
                <w:numId w:val="8"/>
              </w:numPr>
              <w:shd w:val="clear" w:color="auto" w:fill="FFFFFF"/>
              <w:spacing w:before="0" w:beforeAutospacing="0" w:after="0" w:afterAutospacing="0"/>
              <w:ind w:left="350"/>
              <w:rPr>
                <w:rFonts w:asciiTheme="minorHAnsi" w:hAnsiTheme="minorHAnsi" w:cstheme="minorHAnsi"/>
                <w:color w:val="5E5E5E"/>
                <w:sz w:val="22"/>
                <w:szCs w:val="22"/>
              </w:rPr>
            </w:pPr>
            <w:r>
              <w:rPr>
                <w:rFonts w:asciiTheme="minorHAnsi" w:hAnsiTheme="minorHAnsi" w:cstheme="minorHAnsi"/>
                <w:color w:val="5E5E5E"/>
                <w:sz w:val="22"/>
                <w:szCs w:val="22"/>
                <w:lang w:val="en-GB"/>
              </w:rPr>
              <w:t>D</w:t>
            </w:r>
            <w:proofErr w:type="spellStart"/>
            <w:r w:rsidRPr="00DC0A82">
              <w:rPr>
                <w:rFonts w:asciiTheme="minorHAnsi" w:hAnsiTheme="minorHAnsi" w:cstheme="minorHAnsi"/>
                <w:color w:val="5E5E5E"/>
                <w:sz w:val="22"/>
                <w:szCs w:val="22"/>
              </w:rPr>
              <w:t>eferral</w:t>
            </w:r>
            <w:proofErr w:type="spellEnd"/>
            <w:r w:rsidRPr="00DC0A82">
              <w:rPr>
                <w:rFonts w:asciiTheme="minorHAnsi" w:hAnsiTheme="minorHAnsi" w:cstheme="minorHAnsi"/>
                <w:color w:val="5E5E5E"/>
                <w:sz w:val="22"/>
                <w:szCs w:val="22"/>
              </w:rPr>
              <w:t xml:space="preserve"> </w:t>
            </w:r>
            <w:r>
              <w:rPr>
                <w:rFonts w:asciiTheme="minorHAnsi" w:hAnsiTheme="minorHAnsi" w:cstheme="minorHAnsi"/>
                <w:color w:val="5E5E5E"/>
                <w:sz w:val="22"/>
                <w:szCs w:val="22"/>
                <w:lang w:val="en-GB"/>
              </w:rPr>
              <w:t xml:space="preserve">of VAT payment </w:t>
            </w:r>
            <w:r w:rsidRPr="00DC0A82">
              <w:rPr>
                <w:rFonts w:asciiTheme="minorHAnsi" w:hAnsiTheme="minorHAnsi" w:cstheme="minorHAnsi"/>
                <w:color w:val="5E5E5E"/>
                <w:sz w:val="22"/>
                <w:szCs w:val="22"/>
              </w:rPr>
              <w:t>will apply from 20 March 2020 until 30 June 2020.</w:t>
            </w:r>
          </w:p>
          <w:p w14:paraId="27FFAF5C" w14:textId="6771700D" w:rsidR="00DC0A82" w:rsidRPr="00DC0A82" w:rsidRDefault="00DC0A82" w:rsidP="00DC0A82">
            <w:pPr>
              <w:pStyle w:val="NormalWeb"/>
              <w:numPr>
                <w:ilvl w:val="0"/>
                <w:numId w:val="8"/>
              </w:numPr>
              <w:shd w:val="clear" w:color="auto" w:fill="FFFFFF"/>
              <w:spacing w:before="0" w:beforeAutospacing="0" w:after="0" w:afterAutospacing="0"/>
              <w:ind w:left="350"/>
              <w:rPr>
                <w:rFonts w:asciiTheme="minorHAnsi" w:hAnsiTheme="minorHAnsi" w:cstheme="minorHAnsi"/>
                <w:color w:val="5E5E5E"/>
                <w:sz w:val="22"/>
                <w:szCs w:val="22"/>
              </w:rPr>
            </w:pPr>
            <w:r w:rsidRPr="00DC0A82">
              <w:rPr>
                <w:rFonts w:asciiTheme="minorHAnsi" w:hAnsiTheme="minorHAnsi" w:cstheme="minorHAnsi"/>
                <w:color w:val="5E5E5E"/>
                <w:sz w:val="22"/>
                <w:szCs w:val="22"/>
              </w:rPr>
              <w:t>All UK businesses are eligible.</w:t>
            </w:r>
          </w:p>
          <w:p w14:paraId="1FA8368A" w14:textId="62750CD5" w:rsidR="00DC0A82" w:rsidRPr="00DC0A82" w:rsidRDefault="00DC0A82" w:rsidP="00DC0A82">
            <w:pPr>
              <w:pStyle w:val="NormalWeb"/>
              <w:numPr>
                <w:ilvl w:val="0"/>
                <w:numId w:val="8"/>
              </w:numPr>
              <w:shd w:val="clear" w:color="auto" w:fill="FFFFFF"/>
              <w:spacing w:before="0" w:beforeAutospacing="0" w:after="0" w:afterAutospacing="0"/>
              <w:ind w:left="350"/>
              <w:rPr>
                <w:rFonts w:asciiTheme="minorHAnsi" w:hAnsiTheme="minorHAnsi" w:cstheme="minorHAnsi"/>
                <w:color w:val="5E5E5E"/>
                <w:sz w:val="22"/>
                <w:szCs w:val="22"/>
              </w:rPr>
            </w:pPr>
            <w:r w:rsidRPr="00DC0A82">
              <w:rPr>
                <w:rFonts w:asciiTheme="minorHAnsi" w:hAnsiTheme="minorHAnsi" w:cstheme="minorHAnsi"/>
                <w:color w:val="5E5E5E"/>
                <w:sz w:val="22"/>
                <w:szCs w:val="22"/>
              </w:rPr>
              <w:t>This is an automatic offer with no applications required. Businesses will not need to make a VAT payment during this period. Taxpayers will be given until the end of the 2020 to 2021 tax year to pay any liabilities that have accumulated during the deferral period. VAT refunds and reclaims will be paid by the government as normal.</w:t>
            </w:r>
          </w:p>
          <w:p w14:paraId="3F7A2604" w14:textId="4105D09A" w:rsidR="00DC0A82" w:rsidRPr="00DC0A82" w:rsidRDefault="00DC0A82" w:rsidP="00DC0A82">
            <w:pPr>
              <w:pStyle w:val="NormalWeb"/>
              <w:numPr>
                <w:ilvl w:val="0"/>
                <w:numId w:val="8"/>
              </w:numPr>
              <w:shd w:val="clear" w:color="auto" w:fill="FFFFFF"/>
              <w:spacing w:before="0" w:beforeAutospacing="0" w:after="0" w:afterAutospacing="0"/>
              <w:ind w:left="350"/>
              <w:rPr>
                <w:rFonts w:asciiTheme="minorHAnsi" w:hAnsiTheme="minorHAnsi" w:cstheme="minorHAnsi"/>
                <w:color w:val="5E5E5E"/>
                <w:sz w:val="22"/>
                <w:szCs w:val="22"/>
              </w:rPr>
            </w:pPr>
            <w:r w:rsidRPr="00DC0A82">
              <w:rPr>
                <w:rFonts w:asciiTheme="minorHAnsi" w:hAnsiTheme="minorHAnsi" w:cstheme="minorHAnsi"/>
                <w:color w:val="000000"/>
                <w:sz w:val="22"/>
                <w:szCs w:val="22"/>
              </w:rPr>
              <w:t>No options to delay submission of VAT returns</w:t>
            </w:r>
          </w:p>
          <w:p w14:paraId="10F6D5A3" w14:textId="445868B3" w:rsidR="009142EC" w:rsidRPr="00DC0A82" w:rsidRDefault="009142EC" w:rsidP="00DC0A82">
            <w:pPr>
              <w:pStyle w:val="NormalWeb"/>
              <w:shd w:val="clear" w:color="auto" w:fill="FFFFFF"/>
              <w:spacing w:before="0" w:beforeAutospacing="0" w:after="0" w:afterAutospacing="0"/>
              <w:rPr>
                <w:rFonts w:asciiTheme="minorHAnsi" w:hAnsiTheme="minorHAnsi" w:cstheme="minorHAnsi"/>
                <w:color w:val="000000"/>
                <w:sz w:val="22"/>
                <w:szCs w:val="22"/>
              </w:rPr>
            </w:pPr>
          </w:p>
        </w:tc>
      </w:tr>
    </w:tbl>
    <w:p w14:paraId="24704BA1" w14:textId="77777777" w:rsidR="00625D58" w:rsidRDefault="00625D58"/>
    <w:sectPr w:rsidR="00625D58" w:rsidSect="00625D58">
      <w:headerReference w:type="even" r:id="rId55"/>
      <w:headerReference w:type="default" r:id="rId56"/>
      <w:footerReference w:type="even" r:id="rId57"/>
      <w:footerReference w:type="default" r:id="rId58"/>
      <w:headerReference w:type="first" r:id="rId59"/>
      <w:footerReference w:type="first" r:id="rId60"/>
      <w:pgSz w:w="11906" w:h="16838"/>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E3EE50" w14:textId="77777777" w:rsidR="00A95BE7" w:rsidRDefault="00A95BE7" w:rsidP="00B643DE">
      <w:pPr>
        <w:spacing w:after="0" w:line="240" w:lineRule="auto"/>
      </w:pPr>
      <w:r>
        <w:separator/>
      </w:r>
    </w:p>
  </w:endnote>
  <w:endnote w:type="continuationSeparator" w:id="0">
    <w:p w14:paraId="5C1B9453" w14:textId="77777777" w:rsidR="00A95BE7" w:rsidRDefault="00A95BE7" w:rsidP="00B643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B4AF02" w14:textId="77777777" w:rsidR="00A95BE7" w:rsidRDefault="00A95B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F9E8B9" w14:textId="77777777" w:rsidR="00A95BE7" w:rsidRDefault="00A95B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795693" w14:textId="77777777" w:rsidR="00A95BE7" w:rsidRDefault="00A95B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936270" w14:textId="77777777" w:rsidR="00A95BE7" w:rsidRDefault="00A95BE7" w:rsidP="00B643DE">
      <w:pPr>
        <w:spacing w:after="0" w:line="240" w:lineRule="auto"/>
      </w:pPr>
      <w:r>
        <w:separator/>
      </w:r>
    </w:p>
  </w:footnote>
  <w:footnote w:type="continuationSeparator" w:id="0">
    <w:p w14:paraId="203FE40B" w14:textId="77777777" w:rsidR="00A95BE7" w:rsidRDefault="00A95BE7" w:rsidP="00B643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3D00A6" w14:textId="3A0C90E0" w:rsidR="00A95BE7" w:rsidRDefault="000E4B66">
    <w:pPr>
      <w:pStyle w:val="Header"/>
    </w:pPr>
    <w:r>
      <w:rPr>
        <w:noProof/>
      </w:rPr>
      <w:pict w14:anchorId="231D673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2616094" o:spid="_x0000_s2050" type="#_x0000_t136" style="position:absolute;margin-left:0;margin-top:0;width:545.4pt;height:90.9pt;rotation:315;z-index:-251655168;mso-position-horizontal:center;mso-position-horizontal-relative:margin;mso-position-vertical:center;mso-position-vertical-relative:margin" o:allowincell="f" fillcolor="#f7caac [1301]" stroked="f">
          <v:fill opacity=".5"/>
          <v:textpath style="font-family:&quot;Calibri&quot;;font-size:1pt" string="www.vatupdate.com"/>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3BF76" w14:textId="742EB94E" w:rsidR="00A95BE7" w:rsidRDefault="000E4B66">
    <w:pPr>
      <w:pStyle w:val="Header"/>
    </w:pPr>
    <w:r>
      <w:rPr>
        <w:noProof/>
      </w:rPr>
      <w:pict w14:anchorId="0EB295E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2616095" o:spid="_x0000_s2051" type="#_x0000_t136" style="position:absolute;margin-left:0;margin-top:0;width:545.4pt;height:90.9pt;rotation:315;z-index:-251653120;mso-position-horizontal:center;mso-position-horizontal-relative:margin;mso-position-vertical:center;mso-position-vertical-relative:margin" o:allowincell="f" fillcolor="#f7caac [1301]" stroked="f">
          <v:fill opacity=".5"/>
          <v:textpath style="font-family:&quot;Calibri&quot;;font-size:1pt" string="www.vatupdate.com"/>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147E0" w14:textId="76BB58E0" w:rsidR="00A95BE7" w:rsidRDefault="000E4B66">
    <w:pPr>
      <w:pStyle w:val="Header"/>
    </w:pPr>
    <w:r>
      <w:rPr>
        <w:noProof/>
      </w:rPr>
      <w:pict w14:anchorId="558F54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2616093" o:spid="_x0000_s2049" type="#_x0000_t136" style="position:absolute;margin-left:0;margin-top:0;width:545.4pt;height:90.9pt;rotation:315;z-index:-251657216;mso-position-horizontal:center;mso-position-horizontal-relative:margin;mso-position-vertical:center;mso-position-vertical-relative:margin" o:allowincell="f" fillcolor="#f7caac [1301]" stroked="f">
          <v:fill opacity=".5"/>
          <v:textpath style="font-family:&quot;Calibri&quot;;font-size:1pt" string="www.vatupdate.com"/>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81657"/>
    <w:multiLevelType w:val="hybridMultilevel"/>
    <w:tmpl w:val="7068C7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BD17888"/>
    <w:multiLevelType w:val="multilevel"/>
    <w:tmpl w:val="81366FF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20F477F7"/>
    <w:multiLevelType w:val="multilevel"/>
    <w:tmpl w:val="1876E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0446F0"/>
    <w:multiLevelType w:val="hybridMultilevel"/>
    <w:tmpl w:val="6394A4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4CBD4126"/>
    <w:multiLevelType w:val="hybridMultilevel"/>
    <w:tmpl w:val="3024332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4EB077FF"/>
    <w:multiLevelType w:val="multilevel"/>
    <w:tmpl w:val="6A408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A3D19"/>
    <w:multiLevelType w:val="multilevel"/>
    <w:tmpl w:val="48742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356865"/>
    <w:multiLevelType w:val="multilevel"/>
    <w:tmpl w:val="5BEE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9C3FCA"/>
    <w:multiLevelType w:val="hybridMultilevel"/>
    <w:tmpl w:val="DDFA753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6DF223FF"/>
    <w:multiLevelType w:val="multilevel"/>
    <w:tmpl w:val="4F68C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695734"/>
    <w:multiLevelType w:val="hybridMultilevel"/>
    <w:tmpl w:val="4C12B824"/>
    <w:lvl w:ilvl="0" w:tplc="20000001">
      <w:start w:val="1"/>
      <w:numFmt w:val="bullet"/>
      <w:lvlText w:val=""/>
      <w:lvlJc w:val="left"/>
      <w:pPr>
        <w:ind w:left="709" w:hanging="360"/>
      </w:pPr>
      <w:rPr>
        <w:rFonts w:ascii="Symbol" w:hAnsi="Symbol" w:hint="default"/>
      </w:rPr>
    </w:lvl>
    <w:lvl w:ilvl="1" w:tplc="20000003" w:tentative="1">
      <w:start w:val="1"/>
      <w:numFmt w:val="bullet"/>
      <w:lvlText w:val="o"/>
      <w:lvlJc w:val="left"/>
      <w:pPr>
        <w:ind w:left="1429" w:hanging="360"/>
      </w:pPr>
      <w:rPr>
        <w:rFonts w:ascii="Courier New" w:hAnsi="Courier New" w:cs="Courier New" w:hint="default"/>
      </w:rPr>
    </w:lvl>
    <w:lvl w:ilvl="2" w:tplc="20000005" w:tentative="1">
      <w:start w:val="1"/>
      <w:numFmt w:val="bullet"/>
      <w:lvlText w:val=""/>
      <w:lvlJc w:val="left"/>
      <w:pPr>
        <w:ind w:left="2149" w:hanging="360"/>
      </w:pPr>
      <w:rPr>
        <w:rFonts w:ascii="Wingdings" w:hAnsi="Wingdings" w:hint="default"/>
      </w:rPr>
    </w:lvl>
    <w:lvl w:ilvl="3" w:tplc="20000001" w:tentative="1">
      <w:start w:val="1"/>
      <w:numFmt w:val="bullet"/>
      <w:lvlText w:val=""/>
      <w:lvlJc w:val="left"/>
      <w:pPr>
        <w:ind w:left="2869" w:hanging="360"/>
      </w:pPr>
      <w:rPr>
        <w:rFonts w:ascii="Symbol" w:hAnsi="Symbol" w:hint="default"/>
      </w:rPr>
    </w:lvl>
    <w:lvl w:ilvl="4" w:tplc="20000003" w:tentative="1">
      <w:start w:val="1"/>
      <w:numFmt w:val="bullet"/>
      <w:lvlText w:val="o"/>
      <w:lvlJc w:val="left"/>
      <w:pPr>
        <w:ind w:left="3589" w:hanging="360"/>
      </w:pPr>
      <w:rPr>
        <w:rFonts w:ascii="Courier New" w:hAnsi="Courier New" w:cs="Courier New" w:hint="default"/>
      </w:rPr>
    </w:lvl>
    <w:lvl w:ilvl="5" w:tplc="20000005" w:tentative="1">
      <w:start w:val="1"/>
      <w:numFmt w:val="bullet"/>
      <w:lvlText w:val=""/>
      <w:lvlJc w:val="left"/>
      <w:pPr>
        <w:ind w:left="4309" w:hanging="360"/>
      </w:pPr>
      <w:rPr>
        <w:rFonts w:ascii="Wingdings" w:hAnsi="Wingdings" w:hint="default"/>
      </w:rPr>
    </w:lvl>
    <w:lvl w:ilvl="6" w:tplc="20000001" w:tentative="1">
      <w:start w:val="1"/>
      <w:numFmt w:val="bullet"/>
      <w:lvlText w:val=""/>
      <w:lvlJc w:val="left"/>
      <w:pPr>
        <w:ind w:left="5029" w:hanging="360"/>
      </w:pPr>
      <w:rPr>
        <w:rFonts w:ascii="Symbol" w:hAnsi="Symbol" w:hint="default"/>
      </w:rPr>
    </w:lvl>
    <w:lvl w:ilvl="7" w:tplc="20000003" w:tentative="1">
      <w:start w:val="1"/>
      <w:numFmt w:val="bullet"/>
      <w:lvlText w:val="o"/>
      <w:lvlJc w:val="left"/>
      <w:pPr>
        <w:ind w:left="5749" w:hanging="360"/>
      </w:pPr>
      <w:rPr>
        <w:rFonts w:ascii="Courier New" w:hAnsi="Courier New" w:cs="Courier New" w:hint="default"/>
      </w:rPr>
    </w:lvl>
    <w:lvl w:ilvl="8" w:tplc="20000005" w:tentative="1">
      <w:start w:val="1"/>
      <w:numFmt w:val="bullet"/>
      <w:lvlText w:val=""/>
      <w:lvlJc w:val="left"/>
      <w:pPr>
        <w:ind w:left="6469" w:hanging="360"/>
      </w:pPr>
      <w:rPr>
        <w:rFonts w:ascii="Wingdings" w:hAnsi="Wingdings" w:hint="default"/>
      </w:rPr>
    </w:lvl>
  </w:abstractNum>
  <w:num w:numId="1">
    <w:abstractNumId w:val="6"/>
  </w:num>
  <w:num w:numId="2">
    <w:abstractNumId w:val="7"/>
  </w:num>
  <w:num w:numId="3">
    <w:abstractNumId w:val="9"/>
  </w:num>
  <w:num w:numId="4">
    <w:abstractNumId w:val="2"/>
  </w:num>
  <w:num w:numId="5">
    <w:abstractNumId w:val="1"/>
  </w:num>
  <w:num w:numId="6">
    <w:abstractNumId w:val="5"/>
  </w:num>
  <w:num w:numId="7">
    <w:abstractNumId w:val="8"/>
  </w:num>
  <w:num w:numId="8">
    <w:abstractNumId w:val="3"/>
  </w:num>
  <w:num w:numId="9">
    <w:abstractNumId w:val="4"/>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D58"/>
    <w:rsid w:val="000E0CD9"/>
    <w:rsid w:val="000E4B66"/>
    <w:rsid w:val="0015346B"/>
    <w:rsid w:val="00185850"/>
    <w:rsid w:val="001B6378"/>
    <w:rsid w:val="00200879"/>
    <w:rsid w:val="002A0E41"/>
    <w:rsid w:val="0030514D"/>
    <w:rsid w:val="005623F0"/>
    <w:rsid w:val="00575DB4"/>
    <w:rsid w:val="00603CF5"/>
    <w:rsid w:val="006042B1"/>
    <w:rsid w:val="00614C37"/>
    <w:rsid w:val="00625D58"/>
    <w:rsid w:val="006B66AE"/>
    <w:rsid w:val="00866770"/>
    <w:rsid w:val="00887FCC"/>
    <w:rsid w:val="008A2503"/>
    <w:rsid w:val="008B3BFA"/>
    <w:rsid w:val="009142EC"/>
    <w:rsid w:val="00931B04"/>
    <w:rsid w:val="009C5237"/>
    <w:rsid w:val="00A127D3"/>
    <w:rsid w:val="00A723A5"/>
    <w:rsid w:val="00A95BE7"/>
    <w:rsid w:val="00AA3EDD"/>
    <w:rsid w:val="00AB27DA"/>
    <w:rsid w:val="00B4341E"/>
    <w:rsid w:val="00B643DE"/>
    <w:rsid w:val="00B92D72"/>
    <w:rsid w:val="00BD390F"/>
    <w:rsid w:val="00C47727"/>
    <w:rsid w:val="00C5148F"/>
    <w:rsid w:val="00C740CA"/>
    <w:rsid w:val="00C907FA"/>
    <w:rsid w:val="00CF0A19"/>
    <w:rsid w:val="00D12853"/>
    <w:rsid w:val="00DC0A82"/>
    <w:rsid w:val="00E60C31"/>
    <w:rsid w:val="00EF3EE6"/>
    <w:rsid w:val="00F4592D"/>
    <w:rsid w:val="00FA5191"/>
    <w:rsid w:val="00FC14F8"/>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81FCF8F"/>
  <w15:chartTrackingRefBased/>
  <w15:docId w15:val="{841D7136-F3A4-4253-B33B-EFC10D3CE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519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5623F0"/>
    <w:pPr>
      <w:spacing w:before="100" w:beforeAutospacing="1" w:after="100" w:afterAutospacing="1" w:line="240" w:lineRule="auto"/>
      <w:outlineLvl w:val="1"/>
    </w:pPr>
    <w:rPr>
      <w:rFonts w:ascii="Times New Roman" w:eastAsia="Times New Roman" w:hAnsi="Times New Roman" w:cs="Times New Roman"/>
      <w:b/>
      <w:bCs/>
      <w:sz w:val="36"/>
      <w:szCs w:val="36"/>
      <w:lang w:val="en-BE" w:eastAsia="en-BE"/>
    </w:rPr>
  </w:style>
  <w:style w:type="paragraph" w:styleId="Heading4">
    <w:name w:val="heading 4"/>
    <w:basedOn w:val="Normal"/>
    <w:next w:val="Normal"/>
    <w:link w:val="Heading4Char"/>
    <w:uiPriority w:val="9"/>
    <w:semiHidden/>
    <w:unhideWhenUsed/>
    <w:qFormat/>
    <w:rsid w:val="00DC0A8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5D58"/>
    <w:rPr>
      <w:color w:val="0563C1"/>
      <w:u w:val="single"/>
    </w:rPr>
  </w:style>
  <w:style w:type="paragraph" w:styleId="Header">
    <w:name w:val="header"/>
    <w:basedOn w:val="Normal"/>
    <w:link w:val="HeaderChar"/>
    <w:uiPriority w:val="99"/>
    <w:unhideWhenUsed/>
    <w:rsid w:val="00B643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43DE"/>
  </w:style>
  <w:style w:type="paragraph" w:styleId="Footer">
    <w:name w:val="footer"/>
    <w:basedOn w:val="Normal"/>
    <w:link w:val="FooterChar"/>
    <w:uiPriority w:val="99"/>
    <w:unhideWhenUsed/>
    <w:rsid w:val="00B643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43DE"/>
  </w:style>
  <w:style w:type="character" w:styleId="UnresolvedMention">
    <w:name w:val="Unresolved Mention"/>
    <w:basedOn w:val="DefaultParagraphFont"/>
    <w:uiPriority w:val="99"/>
    <w:semiHidden/>
    <w:unhideWhenUsed/>
    <w:rsid w:val="00866770"/>
    <w:rPr>
      <w:color w:val="605E5C"/>
      <w:shd w:val="clear" w:color="auto" w:fill="E1DFDD"/>
    </w:rPr>
  </w:style>
  <w:style w:type="paragraph" w:styleId="NormalWeb">
    <w:name w:val="Normal (Web)"/>
    <w:basedOn w:val="Normal"/>
    <w:uiPriority w:val="99"/>
    <w:unhideWhenUsed/>
    <w:rsid w:val="00CF0A19"/>
    <w:pPr>
      <w:spacing w:before="100" w:beforeAutospacing="1" w:after="100" w:afterAutospacing="1" w:line="240" w:lineRule="auto"/>
    </w:pPr>
    <w:rPr>
      <w:rFonts w:ascii="Times New Roman" w:eastAsia="Times New Roman" w:hAnsi="Times New Roman" w:cs="Times New Roman"/>
      <w:sz w:val="24"/>
      <w:szCs w:val="24"/>
      <w:lang w:val="en-BE" w:eastAsia="en-BE"/>
    </w:rPr>
  </w:style>
  <w:style w:type="character" w:styleId="FollowedHyperlink">
    <w:name w:val="FollowedHyperlink"/>
    <w:basedOn w:val="DefaultParagraphFont"/>
    <w:uiPriority w:val="99"/>
    <w:semiHidden/>
    <w:unhideWhenUsed/>
    <w:rsid w:val="00D12853"/>
    <w:rPr>
      <w:color w:val="954F72" w:themeColor="followedHyperlink"/>
      <w:u w:val="single"/>
    </w:rPr>
  </w:style>
  <w:style w:type="character" w:customStyle="1" w:styleId="Heading2Char">
    <w:name w:val="Heading 2 Char"/>
    <w:basedOn w:val="DefaultParagraphFont"/>
    <w:link w:val="Heading2"/>
    <w:uiPriority w:val="9"/>
    <w:rsid w:val="005623F0"/>
    <w:rPr>
      <w:rFonts w:ascii="Times New Roman" w:eastAsia="Times New Roman" w:hAnsi="Times New Roman" w:cs="Times New Roman"/>
      <w:b/>
      <w:bCs/>
      <w:sz w:val="36"/>
      <w:szCs w:val="36"/>
      <w:lang w:val="en-BE" w:eastAsia="en-BE"/>
    </w:rPr>
  </w:style>
  <w:style w:type="character" w:customStyle="1" w:styleId="Heading1Char">
    <w:name w:val="Heading 1 Char"/>
    <w:basedOn w:val="DefaultParagraphFont"/>
    <w:link w:val="Heading1"/>
    <w:uiPriority w:val="9"/>
    <w:rsid w:val="00FA5191"/>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9142EC"/>
    <w:rPr>
      <w:b/>
      <w:bCs/>
    </w:rPr>
  </w:style>
  <w:style w:type="paragraph" w:styleId="ListParagraph">
    <w:name w:val="List Paragraph"/>
    <w:basedOn w:val="Normal"/>
    <w:uiPriority w:val="34"/>
    <w:qFormat/>
    <w:rsid w:val="00C47727"/>
    <w:pPr>
      <w:ind w:left="720"/>
      <w:contextualSpacing/>
    </w:pPr>
  </w:style>
  <w:style w:type="character" w:customStyle="1" w:styleId="Heading4Char">
    <w:name w:val="Heading 4 Char"/>
    <w:basedOn w:val="DefaultParagraphFont"/>
    <w:link w:val="Heading4"/>
    <w:uiPriority w:val="9"/>
    <w:semiHidden/>
    <w:rsid w:val="00DC0A82"/>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C514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14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210829">
      <w:bodyDiv w:val="1"/>
      <w:marLeft w:val="0"/>
      <w:marRight w:val="0"/>
      <w:marTop w:val="0"/>
      <w:marBottom w:val="0"/>
      <w:divBdr>
        <w:top w:val="none" w:sz="0" w:space="0" w:color="auto"/>
        <w:left w:val="none" w:sz="0" w:space="0" w:color="auto"/>
        <w:bottom w:val="none" w:sz="0" w:space="0" w:color="auto"/>
        <w:right w:val="none" w:sz="0" w:space="0" w:color="auto"/>
      </w:divBdr>
      <w:divsChild>
        <w:div w:id="1889141677">
          <w:marLeft w:val="0"/>
          <w:marRight w:val="0"/>
          <w:marTop w:val="0"/>
          <w:marBottom w:val="0"/>
          <w:divBdr>
            <w:top w:val="none" w:sz="0" w:space="0" w:color="auto"/>
            <w:left w:val="none" w:sz="0" w:space="0" w:color="auto"/>
            <w:bottom w:val="none" w:sz="0" w:space="0" w:color="auto"/>
            <w:right w:val="none" w:sz="0" w:space="0" w:color="auto"/>
          </w:divBdr>
        </w:div>
      </w:divsChild>
    </w:div>
    <w:div w:id="110978346">
      <w:bodyDiv w:val="1"/>
      <w:marLeft w:val="0"/>
      <w:marRight w:val="0"/>
      <w:marTop w:val="0"/>
      <w:marBottom w:val="0"/>
      <w:divBdr>
        <w:top w:val="none" w:sz="0" w:space="0" w:color="auto"/>
        <w:left w:val="none" w:sz="0" w:space="0" w:color="auto"/>
        <w:bottom w:val="none" w:sz="0" w:space="0" w:color="auto"/>
        <w:right w:val="none" w:sz="0" w:space="0" w:color="auto"/>
      </w:divBdr>
    </w:div>
    <w:div w:id="354774024">
      <w:bodyDiv w:val="1"/>
      <w:marLeft w:val="0"/>
      <w:marRight w:val="0"/>
      <w:marTop w:val="0"/>
      <w:marBottom w:val="0"/>
      <w:divBdr>
        <w:top w:val="none" w:sz="0" w:space="0" w:color="auto"/>
        <w:left w:val="none" w:sz="0" w:space="0" w:color="auto"/>
        <w:bottom w:val="none" w:sz="0" w:space="0" w:color="auto"/>
        <w:right w:val="none" w:sz="0" w:space="0" w:color="auto"/>
      </w:divBdr>
    </w:div>
    <w:div w:id="367797598">
      <w:bodyDiv w:val="1"/>
      <w:marLeft w:val="0"/>
      <w:marRight w:val="0"/>
      <w:marTop w:val="0"/>
      <w:marBottom w:val="0"/>
      <w:divBdr>
        <w:top w:val="none" w:sz="0" w:space="0" w:color="auto"/>
        <w:left w:val="none" w:sz="0" w:space="0" w:color="auto"/>
        <w:bottom w:val="none" w:sz="0" w:space="0" w:color="auto"/>
        <w:right w:val="none" w:sz="0" w:space="0" w:color="auto"/>
      </w:divBdr>
    </w:div>
    <w:div w:id="421995812">
      <w:bodyDiv w:val="1"/>
      <w:marLeft w:val="0"/>
      <w:marRight w:val="0"/>
      <w:marTop w:val="0"/>
      <w:marBottom w:val="0"/>
      <w:divBdr>
        <w:top w:val="none" w:sz="0" w:space="0" w:color="auto"/>
        <w:left w:val="none" w:sz="0" w:space="0" w:color="auto"/>
        <w:bottom w:val="none" w:sz="0" w:space="0" w:color="auto"/>
        <w:right w:val="none" w:sz="0" w:space="0" w:color="auto"/>
      </w:divBdr>
    </w:div>
    <w:div w:id="478766581">
      <w:bodyDiv w:val="1"/>
      <w:marLeft w:val="0"/>
      <w:marRight w:val="0"/>
      <w:marTop w:val="0"/>
      <w:marBottom w:val="0"/>
      <w:divBdr>
        <w:top w:val="none" w:sz="0" w:space="0" w:color="auto"/>
        <w:left w:val="none" w:sz="0" w:space="0" w:color="auto"/>
        <w:bottom w:val="none" w:sz="0" w:space="0" w:color="auto"/>
        <w:right w:val="none" w:sz="0" w:space="0" w:color="auto"/>
      </w:divBdr>
    </w:div>
    <w:div w:id="542206231">
      <w:bodyDiv w:val="1"/>
      <w:marLeft w:val="0"/>
      <w:marRight w:val="0"/>
      <w:marTop w:val="0"/>
      <w:marBottom w:val="0"/>
      <w:divBdr>
        <w:top w:val="none" w:sz="0" w:space="0" w:color="auto"/>
        <w:left w:val="none" w:sz="0" w:space="0" w:color="auto"/>
        <w:bottom w:val="none" w:sz="0" w:space="0" w:color="auto"/>
        <w:right w:val="none" w:sz="0" w:space="0" w:color="auto"/>
      </w:divBdr>
    </w:div>
    <w:div w:id="601646861">
      <w:bodyDiv w:val="1"/>
      <w:marLeft w:val="0"/>
      <w:marRight w:val="0"/>
      <w:marTop w:val="0"/>
      <w:marBottom w:val="0"/>
      <w:divBdr>
        <w:top w:val="none" w:sz="0" w:space="0" w:color="auto"/>
        <w:left w:val="none" w:sz="0" w:space="0" w:color="auto"/>
        <w:bottom w:val="none" w:sz="0" w:space="0" w:color="auto"/>
        <w:right w:val="none" w:sz="0" w:space="0" w:color="auto"/>
      </w:divBdr>
    </w:div>
    <w:div w:id="715130557">
      <w:bodyDiv w:val="1"/>
      <w:marLeft w:val="0"/>
      <w:marRight w:val="0"/>
      <w:marTop w:val="0"/>
      <w:marBottom w:val="0"/>
      <w:divBdr>
        <w:top w:val="none" w:sz="0" w:space="0" w:color="auto"/>
        <w:left w:val="none" w:sz="0" w:space="0" w:color="auto"/>
        <w:bottom w:val="none" w:sz="0" w:space="0" w:color="auto"/>
        <w:right w:val="none" w:sz="0" w:space="0" w:color="auto"/>
      </w:divBdr>
    </w:div>
    <w:div w:id="728499849">
      <w:bodyDiv w:val="1"/>
      <w:marLeft w:val="0"/>
      <w:marRight w:val="0"/>
      <w:marTop w:val="0"/>
      <w:marBottom w:val="0"/>
      <w:divBdr>
        <w:top w:val="none" w:sz="0" w:space="0" w:color="auto"/>
        <w:left w:val="none" w:sz="0" w:space="0" w:color="auto"/>
        <w:bottom w:val="none" w:sz="0" w:space="0" w:color="auto"/>
        <w:right w:val="none" w:sz="0" w:space="0" w:color="auto"/>
      </w:divBdr>
    </w:div>
    <w:div w:id="873343761">
      <w:bodyDiv w:val="1"/>
      <w:marLeft w:val="0"/>
      <w:marRight w:val="0"/>
      <w:marTop w:val="0"/>
      <w:marBottom w:val="0"/>
      <w:divBdr>
        <w:top w:val="none" w:sz="0" w:space="0" w:color="auto"/>
        <w:left w:val="none" w:sz="0" w:space="0" w:color="auto"/>
        <w:bottom w:val="none" w:sz="0" w:space="0" w:color="auto"/>
        <w:right w:val="none" w:sz="0" w:space="0" w:color="auto"/>
      </w:divBdr>
    </w:div>
    <w:div w:id="884833873">
      <w:bodyDiv w:val="1"/>
      <w:marLeft w:val="0"/>
      <w:marRight w:val="0"/>
      <w:marTop w:val="0"/>
      <w:marBottom w:val="0"/>
      <w:divBdr>
        <w:top w:val="none" w:sz="0" w:space="0" w:color="auto"/>
        <w:left w:val="none" w:sz="0" w:space="0" w:color="auto"/>
        <w:bottom w:val="none" w:sz="0" w:space="0" w:color="auto"/>
        <w:right w:val="none" w:sz="0" w:space="0" w:color="auto"/>
      </w:divBdr>
    </w:div>
    <w:div w:id="918103569">
      <w:bodyDiv w:val="1"/>
      <w:marLeft w:val="0"/>
      <w:marRight w:val="0"/>
      <w:marTop w:val="0"/>
      <w:marBottom w:val="0"/>
      <w:divBdr>
        <w:top w:val="none" w:sz="0" w:space="0" w:color="auto"/>
        <w:left w:val="none" w:sz="0" w:space="0" w:color="auto"/>
        <w:bottom w:val="none" w:sz="0" w:space="0" w:color="auto"/>
        <w:right w:val="none" w:sz="0" w:space="0" w:color="auto"/>
      </w:divBdr>
    </w:div>
    <w:div w:id="940065874">
      <w:bodyDiv w:val="1"/>
      <w:marLeft w:val="0"/>
      <w:marRight w:val="0"/>
      <w:marTop w:val="0"/>
      <w:marBottom w:val="0"/>
      <w:divBdr>
        <w:top w:val="none" w:sz="0" w:space="0" w:color="auto"/>
        <w:left w:val="none" w:sz="0" w:space="0" w:color="auto"/>
        <w:bottom w:val="none" w:sz="0" w:space="0" w:color="auto"/>
        <w:right w:val="none" w:sz="0" w:space="0" w:color="auto"/>
      </w:divBdr>
    </w:div>
    <w:div w:id="963458871">
      <w:bodyDiv w:val="1"/>
      <w:marLeft w:val="0"/>
      <w:marRight w:val="0"/>
      <w:marTop w:val="0"/>
      <w:marBottom w:val="0"/>
      <w:divBdr>
        <w:top w:val="none" w:sz="0" w:space="0" w:color="auto"/>
        <w:left w:val="none" w:sz="0" w:space="0" w:color="auto"/>
        <w:bottom w:val="none" w:sz="0" w:space="0" w:color="auto"/>
        <w:right w:val="none" w:sz="0" w:space="0" w:color="auto"/>
      </w:divBdr>
    </w:div>
    <w:div w:id="972516384">
      <w:bodyDiv w:val="1"/>
      <w:marLeft w:val="0"/>
      <w:marRight w:val="0"/>
      <w:marTop w:val="0"/>
      <w:marBottom w:val="0"/>
      <w:divBdr>
        <w:top w:val="none" w:sz="0" w:space="0" w:color="auto"/>
        <w:left w:val="none" w:sz="0" w:space="0" w:color="auto"/>
        <w:bottom w:val="none" w:sz="0" w:space="0" w:color="auto"/>
        <w:right w:val="none" w:sz="0" w:space="0" w:color="auto"/>
      </w:divBdr>
      <w:divsChild>
        <w:div w:id="1076391775">
          <w:marLeft w:val="0"/>
          <w:marRight w:val="0"/>
          <w:marTop w:val="0"/>
          <w:marBottom w:val="0"/>
          <w:divBdr>
            <w:top w:val="none" w:sz="0" w:space="0" w:color="auto"/>
            <w:left w:val="none" w:sz="0" w:space="0" w:color="auto"/>
            <w:bottom w:val="none" w:sz="0" w:space="0" w:color="auto"/>
            <w:right w:val="none" w:sz="0" w:space="0" w:color="auto"/>
          </w:divBdr>
        </w:div>
        <w:div w:id="1113014978">
          <w:marLeft w:val="0"/>
          <w:marRight w:val="0"/>
          <w:marTop w:val="0"/>
          <w:marBottom w:val="0"/>
          <w:divBdr>
            <w:top w:val="none" w:sz="0" w:space="0" w:color="auto"/>
            <w:left w:val="none" w:sz="0" w:space="0" w:color="auto"/>
            <w:bottom w:val="none" w:sz="0" w:space="0" w:color="auto"/>
            <w:right w:val="none" w:sz="0" w:space="0" w:color="auto"/>
          </w:divBdr>
        </w:div>
      </w:divsChild>
    </w:div>
    <w:div w:id="1001199709">
      <w:bodyDiv w:val="1"/>
      <w:marLeft w:val="0"/>
      <w:marRight w:val="0"/>
      <w:marTop w:val="0"/>
      <w:marBottom w:val="0"/>
      <w:divBdr>
        <w:top w:val="none" w:sz="0" w:space="0" w:color="auto"/>
        <w:left w:val="none" w:sz="0" w:space="0" w:color="auto"/>
        <w:bottom w:val="none" w:sz="0" w:space="0" w:color="auto"/>
        <w:right w:val="none" w:sz="0" w:space="0" w:color="auto"/>
      </w:divBdr>
    </w:div>
    <w:div w:id="1059405069">
      <w:bodyDiv w:val="1"/>
      <w:marLeft w:val="0"/>
      <w:marRight w:val="0"/>
      <w:marTop w:val="0"/>
      <w:marBottom w:val="0"/>
      <w:divBdr>
        <w:top w:val="none" w:sz="0" w:space="0" w:color="auto"/>
        <w:left w:val="none" w:sz="0" w:space="0" w:color="auto"/>
        <w:bottom w:val="none" w:sz="0" w:space="0" w:color="auto"/>
        <w:right w:val="none" w:sz="0" w:space="0" w:color="auto"/>
      </w:divBdr>
    </w:div>
    <w:div w:id="1199465067">
      <w:bodyDiv w:val="1"/>
      <w:marLeft w:val="0"/>
      <w:marRight w:val="0"/>
      <w:marTop w:val="0"/>
      <w:marBottom w:val="0"/>
      <w:divBdr>
        <w:top w:val="none" w:sz="0" w:space="0" w:color="auto"/>
        <w:left w:val="none" w:sz="0" w:space="0" w:color="auto"/>
        <w:bottom w:val="none" w:sz="0" w:space="0" w:color="auto"/>
        <w:right w:val="none" w:sz="0" w:space="0" w:color="auto"/>
      </w:divBdr>
    </w:div>
    <w:div w:id="1243492485">
      <w:bodyDiv w:val="1"/>
      <w:marLeft w:val="0"/>
      <w:marRight w:val="0"/>
      <w:marTop w:val="0"/>
      <w:marBottom w:val="0"/>
      <w:divBdr>
        <w:top w:val="none" w:sz="0" w:space="0" w:color="auto"/>
        <w:left w:val="none" w:sz="0" w:space="0" w:color="auto"/>
        <w:bottom w:val="none" w:sz="0" w:space="0" w:color="auto"/>
        <w:right w:val="none" w:sz="0" w:space="0" w:color="auto"/>
      </w:divBdr>
    </w:div>
    <w:div w:id="1249775989">
      <w:bodyDiv w:val="1"/>
      <w:marLeft w:val="0"/>
      <w:marRight w:val="0"/>
      <w:marTop w:val="0"/>
      <w:marBottom w:val="0"/>
      <w:divBdr>
        <w:top w:val="none" w:sz="0" w:space="0" w:color="auto"/>
        <w:left w:val="none" w:sz="0" w:space="0" w:color="auto"/>
        <w:bottom w:val="none" w:sz="0" w:space="0" w:color="auto"/>
        <w:right w:val="none" w:sz="0" w:space="0" w:color="auto"/>
      </w:divBdr>
    </w:div>
    <w:div w:id="1258561317">
      <w:bodyDiv w:val="1"/>
      <w:marLeft w:val="0"/>
      <w:marRight w:val="0"/>
      <w:marTop w:val="0"/>
      <w:marBottom w:val="0"/>
      <w:divBdr>
        <w:top w:val="none" w:sz="0" w:space="0" w:color="auto"/>
        <w:left w:val="none" w:sz="0" w:space="0" w:color="auto"/>
        <w:bottom w:val="none" w:sz="0" w:space="0" w:color="auto"/>
        <w:right w:val="none" w:sz="0" w:space="0" w:color="auto"/>
      </w:divBdr>
    </w:div>
    <w:div w:id="1276862203">
      <w:bodyDiv w:val="1"/>
      <w:marLeft w:val="0"/>
      <w:marRight w:val="0"/>
      <w:marTop w:val="0"/>
      <w:marBottom w:val="0"/>
      <w:divBdr>
        <w:top w:val="none" w:sz="0" w:space="0" w:color="auto"/>
        <w:left w:val="none" w:sz="0" w:space="0" w:color="auto"/>
        <w:bottom w:val="none" w:sz="0" w:space="0" w:color="auto"/>
        <w:right w:val="none" w:sz="0" w:space="0" w:color="auto"/>
      </w:divBdr>
    </w:div>
    <w:div w:id="1379669627">
      <w:bodyDiv w:val="1"/>
      <w:marLeft w:val="0"/>
      <w:marRight w:val="0"/>
      <w:marTop w:val="0"/>
      <w:marBottom w:val="0"/>
      <w:divBdr>
        <w:top w:val="none" w:sz="0" w:space="0" w:color="auto"/>
        <w:left w:val="none" w:sz="0" w:space="0" w:color="auto"/>
        <w:bottom w:val="none" w:sz="0" w:space="0" w:color="auto"/>
        <w:right w:val="none" w:sz="0" w:space="0" w:color="auto"/>
      </w:divBdr>
    </w:div>
    <w:div w:id="1577789228">
      <w:bodyDiv w:val="1"/>
      <w:marLeft w:val="0"/>
      <w:marRight w:val="0"/>
      <w:marTop w:val="0"/>
      <w:marBottom w:val="0"/>
      <w:divBdr>
        <w:top w:val="none" w:sz="0" w:space="0" w:color="auto"/>
        <w:left w:val="none" w:sz="0" w:space="0" w:color="auto"/>
        <w:bottom w:val="none" w:sz="0" w:space="0" w:color="auto"/>
        <w:right w:val="none" w:sz="0" w:space="0" w:color="auto"/>
      </w:divBdr>
    </w:div>
    <w:div w:id="1689258197">
      <w:bodyDiv w:val="1"/>
      <w:marLeft w:val="0"/>
      <w:marRight w:val="0"/>
      <w:marTop w:val="0"/>
      <w:marBottom w:val="0"/>
      <w:divBdr>
        <w:top w:val="none" w:sz="0" w:space="0" w:color="auto"/>
        <w:left w:val="none" w:sz="0" w:space="0" w:color="auto"/>
        <w:bottom w:val="none" w:sz="0" w:space="0" w:color="auto"/>
        <w:right w:val="none" w:sz="0" w:space="0" w:color="auto"/>
      </w:divBdr>
    </w:div>
    <w:div w:id="1796439585">
      <w:bodyDiv w:val="1"/>
      <w:marLeft w:val="0"/>
      <w:marRight w:val="0"/>
      <w:marTop w:val="0"/>
      <w:marBottom w:val="0"/>
      <w:divBdr>
        <w:top w:val="none" w:sz="0" w:space="0" w:color="auto"/>
        <w:left w:val="none" w:sz="0" w:space="0" w:color="auto"/>
        <w:bottom w:val="none" w:sz="0" w:space="0" w:color="auto"/>
        <w:right w:val="none" w:sz="0" w:space="0" w:color="auto"/>
      </w:divBdr>
    </w:div>
    <w:div w:id="1800683463">
      <w:bodyDiv w:val="1"/>
      <w:marLeft w:val="0"/>
      <w:marRight w:val="0"/>
      <w:marTop w:val="0"/>
      <w:marBottom w:val="0"/>
      <w:divBdr>
        <w:top w:val="none" w:sz="0" w:space="0" w:color="auto"/>
        <w:left w:val="none" w:sz="0" w:space="0" w:color="auto"/>
        <w:bottom w:val="none" w:sz="0" w:space="0" w:color="auto"/>
        <w:right w:val="none" w:sz="0" w:space="0" w:color="auto"/>
      </w:divBdr>
    </w:div>
    <w:div w:id="2084982444">
      <w:bodyDiv w:val="1"/>
      <w:marLeft w:val="0"/>
      <w:marRight w:val="0"/>
      <w:marTop w:val="0"/>
      <w:marBottom w:val="0"/>
      <w:divBdr>
        <w:top w:val="none" w:sz="0" w:space="0" w:color="auto"/>
        <w:left w:val="none" w:sz="0" w:space="0" w:color="auto"/>
        <w:bottom w:val="none" w:sz="0" w:space="0" w:color="auto"/>
        <w:right w:val="none" w:sz="0" w:space="0" w:color="auto"/>
      </w:divBdr>
    </w:div>
    <w:div w:id="2108427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vatupdate.com/2020/03/20/corona-compliance-extended-deadlines-collection-of-vat-postponement-non-essential-audits/" TargetMode="External"/><Relationship Id="rId18" Type="http://schemas.openxmlformats.org/officeDocument/2006/relationships/hyperlink" Target="https://www.vatupdate.com/2020/03/23/cyprus-abandona-cut-in-vat-rates-and-will-resort-to-tax-payment-delays/" TargetMode="External"/><Relationship Id="rId26" Type="http://schemas.openxmlformats.org/officeDocument/2006/relationships/hyperlink" Target="https://www.vero.fi/yritykset-ja-yhteisot/tietoa-yritysverotuksesta/valmisteverotus/ilmoittaminen_ja_maksaminen/maksunlykkays_valmisteverotuksess/" TargetMode="External"/><Relationship Id="rId39" Type="http://schemas.openxmlformats.org/officeDocument/2006/relationships/hyperlink" Target="https://www.vatupdate.com/2020/03/22/luxembourg-announces-tax-and-financial-measures-in-response-to-covid-19/" TargetMode="External"/><Relationship Id="rId21" Type="http://schemas.openxmlformats.org/officeDocument/2006/relationships/hyperlink" Target="https://www.vatupdate.com/2020/03/24/vat-payment-delay-for-taxpayers-until-1-may-2020/" TargetMode="External"/><Relationship Id="rId34" Type="http://schemas.openxmlformats.org/officeDocument/2006/relationships/hyperlink" Target="https://www.vatupdate.com/2020/03/20/corona-payment-facilities-for-taxes-can-be-granted-on-an-individual-basis/" TargetMode="External"/><Relationship Id="rId42" Type="http://schemas.openxmlformats.org/officeDocument/2006/relationships/hyperlink" Target="https://www.vatupdate.com/2020/03/21/corona-vat-lower-rate-would-be-temporarily-reduced-from-12-to-8-and-vat-payment-due-date-14-april-would-be-postponed-t/" TargetMode="External"/><Relationship Id="rId47" Type="http://schemas.openxmlformats.org/officeDocument/2006/relationships/hyperlink" Target="https://www.vatupdate.com/2020/03/23/update-on-tax-relief-measures-responding-to-coronavirus-covid-19/" TargetMode="External"/><Relationship Id="rId50" Type="http://schemas.openxmlformats.org/officeDocument/2006/relationships/hyperlink" Target="https://www.vatupdate.com/2020/03/20/extension-of-vat-payment-date-and-removal-of-interest-or-penalties-on-late-filings-due-to-covid-19/" TargetMode="External"/><Relationship Id="rId55" Type="http://schemas.openxmlformats.org/officeDocument/2006/relationships/header" Target="header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vatupdate.com/2020/03/23/corona-possibility-to-defer-payment-or-to-arrange-an-instalment-payments-for-tax-liabilities-without-interest/" TargetMode="External"/><Relationship Id="rId20" Type="http://schemas.openxmlformats.org/officeDocument/2006/relationships/hyperlink" Target="https://www.vatupdate.com/2020/03/21/parliament-approves-tax-relief-for-danish-companies-response-to-coronavirus-covid-19/" TargetMode="External"/><Relationship Id="rId29" Type="http://schemas.openxmlformats.org/officeDocument/2006/relationships/hyperlink" Target="https://www.vatupdate.com/2020/03/22/corona-measures-do-not-inlude-vat-authorities-committed-to-accelerate-reimbursement-of-vat-credits/" TargetMode="External"/><Relationship Id="rId41" Type="http://schemas.openxmlformats.org/officeDocument/2006/relationships/hyperlink" Target="https://www.vatupdate.com/2020/03/13/tax-and-economic-measures-relating-to-the-coronavirus/" TargetMode="External"/><Relationship Id="rId54" Type="http://schemas.openxmlformats.org/officeDocument/2006/relationships/hyperlink" Target="https://www.vatupdate.com/2020/03/21/covid-19-support-for-businesses-incl-deferral-of-vat-payments/"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atupdate.com/2020/03/15/79153/" TargetMode="External"/><Relationship Id="rId24" Type="http://schemas.openxmlformats.org/officeDocument/2006/relationships/hyperlink" Target="https://www.vero.fi/tietoa-verohallinnosta/yhteystiedot-ja-asiointi/asioi-verkossa/tietoa-omaverosta/n%C3%A4in-teet-maksuj%C3%A4rjestelypyynn%C3%B6n-omaverossa/" TargetMode="External"/><Relationship Id="rId32" Type="http://schemas.openxmlformats.org/officeDocument/2006/relationships/hyperlink" Target="https://www.vatupdate.com/2020/03/24/circular-to-reduce-vat-to-6-in-personal-hygiene-products/" TargetMode="External"/><Relationship Id="rId37" Type="http://schemas.openxmlformats.org/officeDocument/2006/relationships/hyperlink" Target="https://www.vatupdate.com/2020/03/25/businesses-may-request-a-delay-until-30-june-2020/" TargetMode="External"/><Relationship Id="rId40" Type="http://schemas.openxmlformats.org/officeDocument/2006/relationships/hyperlink" Target="https://www.vatupdate.com/2020/03/19/covid-19-vat-payments-can-be-made-in-two-equal-instalments/" TargetMode="External"/><Relationship Id="rId45" Type="http://schemas.openxmlformats.org/officeDocument/2006/relationships/hyperlink" Target="https://www.vatupdate.com/2020/03/23/a-package-of-tax-changes-in-the-new-act-on-the-fight-against-coronavirus/" TargetMode="External"/><Relationship Id="rId53" Type="http://schemas.openxmlformats.org/officeDocument/2006/relationships/hyperlink" Target="https://www.vatupdate.com/2020/03/23/relief-in-the-area-of-swiss-vat-default-interest-for-the-late-payment-of-taxes-and-customs-duties-will-be-waived-until-the-end-of-2020/" TargetMode="External"/><Relationship Id="rId58" Type="http://schemas.openxmlformats.org/officeDocument/2006/relationships/footer" Target="footer2.xml"/><Relationship Id="rId5" Type="http://schemas.openxmlformats.org/officeDocument/2006/relationships/styles" Target="styles.xml"/><Relationship Id="rId15" Type="http://schemas.openxmlformats.org/officeDocument/2006/relationships/hyperlink" Target="https://www.vatupdate.com/2020/03/20/vat-considerations-in-response-to-coronavirus-covid-19/" TargetMode="External"/><Relationship Id="rId23" Type="http://schemas.openxmlformats.org/officeDocument/2006/relationships/hyperlink" Target="https://www.vatupdate.com/2020/03/21/finnish-tax-authorities-actions-to-support-companies-during-the-covid-19-epidemic-2/" TargetMode="External"/><Relationship Id="rId28" Type="http://schemas.openxmlformats.org/officeDocument/2006/relationships/hyperlink" Target="https://www.vero.fi/yritykset-ja-yhteisot/tietoa-yritysverotuksesta/valmisteverotus/ilmoittaminen_ja_maksaminen/maksunlykkays_valmisteverotuksess/" TargetMode="External"/><Relationship Id="rId36" Type="http://schemas.openxmlformats.org/officeDocument/2006/relationships/hyperlink" Target="https://taxnews.ey.com/news/2020-0638-italy-enacts-heal-italy-decree-to-manage-covid-19?uAlertID=Sd%2fG8rua1oj6%2fl58EZ2AiA%3d%3d" TargetMode="External"/><Relationship Id="rId49" Type="http://schemas.openxmlformats.org/officeDocument/2006/relationships/hyperlink" Target="https://www.vatupdate.com/2020/03/23/tax-relief-responding-to-coronavirus-covid-19/" TargetMode="External"/><Relationship Id="rId57" Type="http://schemas.openxmlformats.org/officeDocument/2006/relationships/footer" Target="footer1.xml"/><Relationship Id="rId61"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www.vatupdate.com/2020/03/16/corona-amendment-to-tax-procedures/" TargetMode="External"/><Relationship Id="rId31" Type="http://schemas.openxmlformats.org/officeDocument/2006/relationships/hyperlink" Target="https://www.vatupdate.com/2020/03/21/vat-rate-reduction-from-24-to-6-for-products-needed-to-protect-against-coronavirus-and-4-month-suspension-of-payment-of-debts-certified-by-vat-returns/" TargetMode="External"/><Relationship Id="rId44" Type="http://schemas.openxmlformats.org/officeDocument/2006/relationships/hyperlink" Target="https://www.vatupdate.com/2020/03/20/no-delay-for-submitting-your-feb-vat-returns-due-on-march-25-2020/" TargetMode="External"/><Relationship Id="rId52" Type="http://schemas.openxmlformats.org/officeDocument/2006/relationships/hyperlink" Target="https://www.vatupdate.com/2020/03/16/possibility-of-postponement-with-payment-due-to-the-corona-virus/" TargetMode="External"/><Relationship Id="rId60"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atupdate.com/2020/03/24/no-vat-on-donations-of-medical-supplies-to-hospitals/" TargetMode="External"/><Relationship Id="rId22" Type="http://schemas.openxmlformats.org/officeDocument/2006/relationships/hyperlink" Target="https://www.vatupdate.com/2020/03/16/corona-situation-the-tax-administration-supports-businesses/" TargetMode="External"/><Relationship Id="rId27" Type="http://schemas.openxmlformats.org/officeDocument/2006/relationships/hyperlink" Target="https://www.vero.fi/henkiloasiakkaat/auto/autoverotus/maksuohjeeet/autoveron-maksunlykk%C3%A4ys/" TargetMode="External"/><Relationship Id="rId30" Type="http://schemas.openxmlformats.org/officeDocument/2006/relationships/hyperlink" Target="https://www.vatupdate.com/2020/03/22/corona-deferral-of-the-payment-of-vat-till-dec-31-2020-upon-request/" TargetMode="External"/><Relationship Id="rId35" Type="http://schemas.openxmlformats.org/officeDocument/2006/relationships/hyperlink" Target="https://www.vatupdate.com/2020/03/21/corona-businesses-to-contbue-filing-vat-returns-payments-may-be-delayed-if-difficulties/" TargetMode="External"/><Relationship Id="rId43" Type="http://schemas.openxmlformats.org/officeDocument/2006/relationships/hyperlink" Target="https://www.vatupdate.com/2020/03/22/anti-crisis-schield-march-19-2020-postponement-of-the-new-saf-entry-into-force-from-july-1-2020/" TargetMode="External"/><Relationship Id="rId48" Type="http://schemas.openxmlformats.org/officeDocument/2006/relationships/hyperlink" Target="https://www.vatupdate.com/2020/03/14/corona-petition-for-deferral-of-vat-payments-faster-repayment-of-vat-receivables-vat-recovery-on-bad-debts/" TargetMode="External"/><Relationship Id="rId56" Type="http://schemas.openxmlformats.org/officeDocument/2006/relationships/header" Target="header2.xml"/><Relationship Id="rId8" Type="http://schemas.openxmlformats.org/officeDocument/2006/relationships/footnotes" Target="footnotes.xml"/><Relationship Id="rId51" Type="http://schemas.openxmlformats.org/officeDocument/2006/relationships/hyperlink" Target="https://www.vatupdate.com/2020/03/14/covid-19-the-tax-agency-announces-that-it-will-extend-the-terms-of-tax-procedures/" TargetMode="External"/><Relationship Id="rId3" Type="http://schemas.openxmlformats.org/officeDocument/2006/relationships/customXml" Target="../customXml/item3.xml"/><Relationship Id="rId12" Type="http://schemas.openxmlformats.org/officeDocument/2006/relationships/hyperlink" Target="https://www.vatupdate.com/2020/03/19/covid-19-measures-postponement-of-submission-of-the-vat-return-upon-reasoned-request/" TargetMode="External"/><Relationship Id="rId17" Type="http://schemas.openxmlformats.org/officeDocument/2006/relationships/hyperlink" Target="https://www.vatupdate.com/2020/03/19/corona-postponement-of-vat-return-submission-temporary-reduction-of-vat-rates/" TargetMode="External"/><Relationship Id="rId25" Type="http://schemas.openxmlformats.org/officeDocument/2006/relationships/hyperlink" Target="https://www.vero.fi/henkiloasiakkaat/auto/autoverotus/maksuohjeeet/autoveron-maksunlykk%C3%A4ys/" TargetMode="External"/><Relationship Id="rId33" Type="http://schemas.openxmlformats.org/officeDocument/2006/relationships/hyperlink" Target="https://www.vatupdate.com/2020/03/24/greece-delays-mydata-mandate/" TargetMode="External"/><Relationship Id="rId38" Type="http://schemas.openxmlformats.org/officeDocument/2006/relationships/hyperlink" Target="https://www.vatupdate.com/2020/03/25/businesses-may-request-a-delay-until-30-june-2020/" TargetMode="External"/><Relationship Id="rId46" Type="http://schemas.openxmlformats.org/officeDocument/2006/relationships/hyperlink" Target="https://www.vatupdate.com/2020/03/19/coronavirus-vat-payments-may-be-delayed-by-businesses-with-a-turnover-not-exceeding-e10million-per-annum/" TargetMode="External"/><Relationship Id="rId5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7129F9FDD38449968E2D4145E84A5F" ma:contentTypeVersion="13" ma:contentTypeDescription="Create a new document." ma:contentTypeScope="" ma:versionID="5ea92b94a559628da10e30773d2c7e18">
  <xsd:schema xmlns:xsd="http://www.w3.org/2001/XMLSchema" xmlns:xs="http://www.w3.org/2001/XMLSchema" xmlns:p="http://schemas.microsoft.com/office/2006/metadata/properties" xmlns:ns3="b83a4b3b-7009-4915-b8bd-93be453f4bff" xmlns:ns4="71ca85b5-9b89-45cd-a550-10c0199bce7f" targetNamespace="http://schemas.microsoft.com/office/2006/metadata/properties" ma:root="true" ma:fieldsID="f6267a7557670bb57d361c9bab4796a3" ns3:_="" ns4:_="">
    <xsd:import namespace="b83a4b3b-7009-4915-b8bd-93be453f4bff"/>
    <xsd:import namespace="71ca85b5-9b89-45cd-a550-10c0199bce7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3a4b3b-7009-4915-b8bd-93be453f4bf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ca85b5-9b89-45cd-a550-10c0199bce7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A1C3A2-D20A-44B5-9994-3D9AEED7B6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3a4b3b-7009-4915-b8bd-93be453f4bff"/>
    <ds:schemaRef ds:uri="71ca85b5-9b89-45cd-a550-10c0199bce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8A6F64-03ED-4121-8193-A1A0981734A8}">
  <ds:schemaRefs>
    <ds:schemaRef ds:uri="http://schemas.microsoft.com/office/2006/documentManagement/types"/>
    <ds:schemaRef ds:uri="http://schemas.microsoft.com/office/infopath/2007/PartnerControls"/>
    <ds:schemaRef ds:uri="http://purl.org/dc/elements/1.1/"/>
    <ds:schemaRef ds:uri="71ca85b5-9b89-45cd-a550-10c0199bce7f"/>
    <ds:schemaRef ds:uri="http://schemas.microsoft.com/office/2006/metadata/properties"/>
    <ds:schemaRef ds:uri="http://purl.org/dc/terms/"/>
    <ds:schemaRef ds:uri="http://schemas.openxmlformats.org/package/2006/metadata/core-properties"/>
    <ds:schemaRef ds:uri="b83a4b3b-7009-4915-b8bd-93be453f4bff"/>
    <ds:schemaRef ds:uri="http://www.w3.org/XML/1998/namespace"/>
    <ds:schemaRef ds:uri="http://purl.org/dc/dcmitype/"/>
  </ds:schemaRefs>
</ds:datastoreItem>
</file>

<file path=customXml/itemProps3.xml><?xml version="1.0" encoding="utf-8"?>
<ds:datastoreItem xmlns:ds="http://schemas.openxmlformats.org/officeDocument/2006/customXml" ds:itemID="{F1D8AAC2-A9A4-4415-9FE7-B5F0929724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1349</TotalTime>
  <Pages>4</Pages>
  <Words>2545</Words>
  <Characters>14507</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Dhont, Luc</dc:creator>
  <cp:keywords/>
  <dc:description/>
  <cp:lastModifiedBy>Dhont, Luc</cp:lastModifiedBy>
  <cp:revision>3</cp:revision>
  <dcterms:created xsi:type="dcterms:W3CDTF">2020-03-25T05:52:00Z</dcterms:created>
  <dcterms:modified xsi:type="dcterms:W3CDTF">2020-03-26T16:06:00Z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0x010100DA7129F9FDD38449968E2D4145E84A5F</vt:lpwstr>
  </property>
</Properties>
</file>